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0109" w14:textId="77777777" w:rsidR="002E6E25" w:rsidRPr="004A3E39" w:rsidRDefault="002E6E25" w:rsidP="002E6E25">
      <w:pPr>
        <w:rPr>
          <w:rFonts w:cs="Helvetica"/>
        </w:rPr>
      </w:pPr>
    </w:p>
    <w:p w14:paraId="1573A3D1" w14:textId="77777777" w:rsidR="002E6E25" w:rsidRPr="004A3E39" w:rsidRDefault="002E6E25" w:rsidP="002E6E25">
      <w:pPr>
        <w:rPr>
          <w:rFonts w:cs="Helvetica"/>
        </w:rPr>
      </w:pPr>
    </w:p>
    <w:p w14:paraId="106051D6" w14:textId="77777777" w:rsidR="002E6E25" w:rsidRPr="004A3E39" w:rsidRDefault="002E6E25" w:rsidP="002E6E25">
      <w:pPr>
        <w:rPr>
          <w:rFonts w:cs="Helvetica"/>
        </w:rPr>
      </w:pPr>
    </w:p>
    <w:p w14:paraId="5A30281A" w14:textId="77777777" w:rsidR="002E6E25" w:rsidRPr="004A3E39" w:rsidRDefault="002E6E25" w:rsidP="002E6E25">
      <w:pPr>
        <w:rPr>
          <w:rFonts w:cs="Helvetica"/>
        </w:rPr>
      </w:pPr>
    </w:p>
    <w:p w14:paraId="047F517B" w14:textId="77777777" w:rsidR="002E6E25" w:rsidRPr="004A3E39" w:rsidRDefault="002E6E25" w:rsidP="002E6E25">
      <w:pPr>
        <w:rPr>
          <w:rFonts w:cs="Helvetica"/>
        </w:rPr>
      </w:pPr>
    </w:p>
    <w:p w14:paraId="23657B9B" w14:textId="77777777" w:rsidR="002E6E25" w:rsidRPr="004A3E39" w:rsidRDefault="002E6E25" w:rsidP="002E6E25">
      <w:pPr>
        <w:pStyle w:val="StandardTitle"/>
        <w:rPr>
          <w:rFonts w:cs="Helvetica"/>
        </w:rPr>
      </w:pPr>
      <w:r w:rsidRPr="004A3E39">
        <w:rPr>
          <w:rFonts w:cs="Helvetica"/>
        </w:rPr>
        <w:t>Digital Imaging and Communications in Medicine (DICOM)</w:t>
      </w:r>
    </w:p>
    <w:p w14:paraId="0743AB53" w14:textId="77777777" w:rsidR="002E6E25" w:rsidRPr="004A3E39" w:rsidRDefault="002E6E25" w:rsidP="002E6E25">
      <w:pPr>
        <w:rPr>
          <w:rFonts w:cs="Helvetica"/>
        </w:rPr>
      </w:pPr>
    </w:p>
    <w:p w14:paraId="6CFE4A7A" w14:textId="5147E5B8" w:rsidR="002E6E25" w:rsidRPr="004A3E39" w:rsidRDefault="00A45658" w:rsidP="00F43C96">
      <w:pPr>
        <w:pStyle w:val="PartTitle"/>
        <w:rPr>
          <w:rFonts w:cs="Helvetica"/>
        </w:rPr>
      </w:pPr>
      <w:r w:rsidRPr="004A3E39">
        <w:rPr>
          <w:rFonts w:cs="Helvetica"/>
          <w:sz w:val="20"/>
        </w:rPr>
        <w:t xml:space="preserve">Supplement </w:t>
      </w:r>
      <w:r w:rsidR="00F43C96">
        <w:rPr>
          <w:rFonts w:cs="Helvetica"/>
          <w:sz w:val="20"/>
        </w:rPr>
        <w:t>231</w:t>
      </w:r>
      <w:r w:rsidRPr="004A3E39">
        <w:rPr>
          <w:rFonts w:cs="Helvetica"/>
          <w:sz w:val="20"/>
        </w:rPr>
        <w:t xml:space="preserve">: </w:t>
      </w:r>
      <w:r w:rsidR="00F43C96" w:rsidRPr="00F43C96">
        <w:rPr>
          <w:rFonts w:cs="Helvetica"/>
          <w:sz w:val="20"/>
        </w:rPr>
        <w:t>Adaptive Dynamic Range GSPS</w:t>
      </w:r>
    </w:p>
    <w:p w14:paraId="727C1ADC" w14:textId="77777777" w:rsidR="002E6E25" w:rsidRPr="004A3E39" w:rsidRDefault="002E6E25" w:rsidP="002E6E25">
      <w:pPr>
        <w:rPr>
          <w:rFonts w:cs="Helvetica"/>
        </w:rPr>
      </w:pPr>
    </w:p>
    <w:p w14:paraId="1E1F6388" w14:textId="77777777" w:rsidR="002E6E25" w:rsidRPr="004A3E39" w:rsidRDefault="002E6E25" w:rsidP="002E6E25">
      <w:pPr>
        <w:rPr>
          <w:rFonts w:cs="Helvetica"/>
        </w:rPr>
      </w:pPr>
    </w:p>
    <w:p w14:paraId="353A2AC1" w14:textId="77777777" w:rsidR="002E6E25" w:rsidRPr="004A3E39" w:rsidRDefault="002E6E25" w:rsidP="002E6E25">
      <w:pPr>
        <w:rPr>
          <w:rFonts w:cs="Helvetica"/>
        </w:rPr>
      </w:pPr>
    </w:p>
    <w:p w14:paraId="1386F97F" w14:textId="77777777" w:rsidR="002E6E25" w:rsidRPr="004A3E39" w:rsidRDefault="002E6E25" w:rsidP="002E6E25">
      <w:pPr>
        <w:rPr>
          <w:rFonts w:cs="Helvetica"/>
        </w:rPr>
      </w:pPr>
    </w:p>
    <w:p w14:paraId="3C1E2646" w14:textId="77777777" w:rsidR="002E6E25" w:rsidRPr="004A3E39" w:rsidRDefault="002E6E25" w:rsidP="002E6E25">
      <w:pPr>
        <w:rPr>
          <w:rFonts w:cs="Helvetica"/>
        </w:rPr>
      </w:pPr>
    </w:p>
    <w:p w14:paraId="6BAF1A8D" w14:textId="77777777" w:rsidR="002E6E25" w:rsidRPr="004A3E39" w:rsidRDefault="002E6E25" w:rsidP="002E6E25">
      <w:pPr>
        <w:rPr>
          <w:rFonts w:cs="Helvetica"/>
        </w:rPr>
      </w:pPr>
    </w:p>
    <w:p w14:paraId="379A8C3C" w14:textId="77777777" w:rsidR="002E6E25" w:rsidRPr="004A3E39" w:rsidRDefault="002E6E25" w:rsidP="002E6E25">
      <w:pPr>
        <w:rPr>
          <w:rFonts w:cs="Helvetica"/>
        </w:rPr>
      </w:pPr>
    </w:p>
    <w:p w14:paraId="3F029AC3" w14:textId="77777777" w:rsidR="002E6E25" w:rsidRPr="004A3E39" w:rsidRDefault="002E6E25" w:rsidP="002E6E25">
      <w:pPr>
        <w:rPr>
          <w:rFonts w:cs="Helvetica"/>
        </w:rPr>
      </w:pPr>
    </w:p>
    <w:p w14:paraId="61F7F0D2" w14:textId="77777777" w:rsidR="002E6E25" w:rsidRPr="004A3E39" w:rsidRDefault="002E6E25" w:rsidP="002E6E25">
      <w:pPr>
        <w:rPr>
          <w:rFonts w:cs="Helvetica"/>
        </w:rPr>
      </w:pPr>
    </w:p>
    <w:p w14:paraId="7FDE9B27" w14:textId="77777777" w:rsidR="002E6E25" w:rsidRPr="004A3E39" w:rsidRDefault="002E6E25" w:rsidP="002E6E25">
      <w:pPr>
        <w:rPr>
          <w:rFonts w:cs="Helvetica"/>
          <w:i/>
        </w:rPr>
      </w:pPr>
      <w:r w:rsidRPr="004A3E39">
        <w:rPr>
          <w:rFonts w:cs="Helvetica"/>
          <w:i/>
        </w:rPr>
        <w:t>Prepared by:</w:t>
      </w:r>
    </w:p>
    <w:p w14:paraId="19F31278" w14:textId="77777777" w:rsidR="002E6E25" w:rsidRPr="004A3E39" w:rsidRDefault="002E6E25" w:rsidP="002E6E25">
      <w:pPr>
        <w:rPr>
          <w:rFonts w:cs="Helvetica"/>
          <w:i/>
        </w:rPr>
      </w:pPr>
    </w:p>
    <w:p w14:paraId="1D183D45" w14:textId="77777777" w:rsidR="002E6E25" w:rsidRPr="004A3E39" w:rsidRDefault="002E6E25" w:rsidP="002E6E25">
      <w:pPr>
        <w:rPr>
          <w:rFonts w:cs="Helvetica"/>
          <w:b/>
        </w:rPr>
      </w:pPr>
      <w:r w:rsidRPr="004A3E39">
        <w:rPr>
          <w:rFonts w:cs="Helvetica"/>
          <w:b/>
        </w:rPr>
        <w:t>DICOM Standards Committee, Working Group 6</w:t>
      </w:r>
    </w:p>
    <w:p w14:paraId="45F331F8" w14:textId="77777777" w:rsidR="002E6E25" w:rsidRPr="004A3E39" w:rsidRDefault="002E6E25" w:rsidP="002E6E25">
      <w:pPr>
        <w:rPr>
          <w:rFonts w:cs="Helvetica"/>
        </w:rPr>
      </w:pPr>
      <w:r w:rsidRPr="004A3E39">
        <w:rPr>
          <w:rFonts w:cs="Helvetica"/>
        </w:rPr>
        <w:t>1300 N. 17th Street, Suite 900</w:t>
      </w:r>
    </w:p>
    <w:p w14:paraId="1DD0CFE3" w14:textId="77777777" w:rsidR="002E6E25" w:rsidRPr="004A3E39" w:rsidRDefault="002E6E25" w:rsidP="002E6E25">
      <w:pPr>
        <w:rPr>
          <w:rFonts w:cs="Helvetica"/>
        </w:rPr>
      </w:pPr>
      <w:r w:rsidRPr="004A3E39">
        <w:rPr>
          <w:rFonts w:cs="Helvetica"/>
        </w:rPr>
        <w:t>Rosslyn, Virginia 22209 USA</w:t>
      </w:r>
    </w:p>
    <w:p w14:paraId="6EC3F44E" w14:textId="77777777" w:rsidR="002E6E25" w:rsidRPr="004A3E39" w:rsidRDefault="002E6E25" w:rsidP="002E6E25">
      <w:pPr>
        <w:rPr>
          <w:rFonts w:cs="Helvetica"/>
        </w:rPr>
      </w:pPr>
    </w:p>
    <w:p w14:paraId="6E80410E" w14:textId="72514A45" w:rsidR="002E6E25" w:rsidRPr="004A3E39" w:rsidRDefault="002E6E25" w:rsidP="002E6E25">
      <w:pPr>
        <w:rPr>
          <w:rFonts w:cs="Helvetica"/>
        </w:rPr>
      </w:pPr>
      <w:r w:rsidRPr="004A3E39">
        <w:rPr>
          <w:rFonts w:cs="Helvetica"/>
        </w:rPr>
        <w:t xml:space="preserve">Status: </w:t>
      </w:r>
      <w:r w:rsidRPr="004A3E39">
        <w:rPr>
          <w:rFonts w:cs="Helvetica"/>
        </w:rPr>
        <w:tab/>
      </w:r>
      <w:r w:rsidR="00BE726A">
        <w:rPr>
          <w:rFonts w:cs="Helvetica"/>
        </w:rPr>
        <w:t>Public Comment</w:t>
      </w:r>
      <w:r w:rsidRPr="004A3E39">
        <w:rPr>
          <w:rFonts w:cs="Helvetica"/>
        </w:rPr>
        <w:t xml:space="preserve">, </w:t>
      </w:r>
      <w:r w:rsidR="00BE726A">
        <w:rPr>
          <w:rFonts w:cs="Helvetica"/>
        </w:rPr>
        <w:t>4</w:t>
      </w:r>
      <w:r w:rsidR="008F144B" w:rsidRPr="004A3E39">
        <w:rPr>
          <w:rFonts w:cs="Helvetica"/>
        </w:rPr>
        <w:t xml:space="preserve"> </w:t>
      </w:r>
      <w:proofErr w:type="gramStart"/>
      <w:r w:rsidR="00BE726A">
        <w:rPr>
          <w:rFonts w:cs="Helvetica"/>
        </w:rPr>
        <w:t>April</w:t>
      </w:r>
      <w:r w:rsidRPr="004A3E39">
        <w:rPr>
          <w:rFonts w:cs="Helvetica"/>
        </w:rPr>
        <w:t>,</w:t>
      </w:r>
      <w:proofErr w:type="gramEnd"/>
      <w:r w:rsidRPr="004A3E39">
        <w:rPr>
          <w:rFonts w:cs="Helvetica"/>
        </w:rPr>
        <w:t xml:space="preserve"> 20</w:t>
      </w:r>
      <w:r w:rsidR="008F144B" w:rsidRPr="004A3E39">
        <w:rPr>
          <w:rFonts w:cs="Helvetica"/>
        </w:rPr>
        <w:t>22</w:t>
      </w:r>
    </w:p>
    <w:p w14:paraId="494CA581" w14:textId="3D5C59F4" w:rsidR="002E6E25" w:rsidRPr="004A3E39" w:rsidRDefault="002E6E25" w:rsidP="002E6E25">
      <w:pPr>
        <w:rPr>
          <w:rFonts w:cs="Helvetica"/>
        </w:rPr>
        <w:sectPr w:rsidR="002E6E25" w:rsidRPr="004A3E39">
          <w:footnotePr>
            <w:numFmt w:val="lowerRoman"/>
          </w:footnotePr>
          <w:endnotePr>
            <w:numFmt w:val="decimal"/>
          </w:endnotePr>
          <w:pgSz w:w="12240" w:h="15840"/>
          <w:pgMar w:top="1710" w:right="1440" w:bottom="1440" w:left="1350" w:header="1134" w:footer="1134" w:gutter="0"/>
          <w:pgNumType w:start="1"/>
          <w:cols w:space="720"/>
          <w:noEndnote/>
        </w:sectPr>
      </w:pPr>
      <w:r w:rsidRPr="004A3E39">
        <w:rPr>
          <w:rFonts w:cs="Helvetica"/>
        </w:rPr>
        <w:t xml:space="preserve">Developed pursuant to DICOM Work Item </w:t>
      </w:r>
      <w:r w:rsidR="00AC139C" w:rsidRPr="004A3E39">
        <w:rPr>
          <w:rFonts w:cs="Helvetica"/>
        </w:rPr>
        <w:t>2021-12-02B</w:t>
      </w:r>
    </w:p>
    <w:p w14:paraId="1C76239A" w14:textId="77777777" w:rsidR="002E6E25" w:rsidRPr="004A3E39" w:rsidRDefault="002E6E25" w:rsidP="002E6E25">
      <w:pPr>
        <w:jc w:val="center"/>
        <w:rPr>
          <w:rFonts w:cs="Helvetica"/>
          <w:b/>
          <w:sz w:val="24"/>
        </w:rPr>
      </w:pPr>
      <w:bookmarkStart w:id="0" w:name="_Toc383410977"/>
      <w:bookmarkStart w:id="1" w:name="_Toc383412034"/>
      <w:bookmarkStart w:id="2" w:name="B_Toc381367086"/>
      <w:bookmarkStart w:id="3" w:name="B_Toc381366968"/>
      <w:bookmarkStart w:id="4" w:name="B_Toc381365351"/>
      <w:bookmarkStart w:id="5" w:name="B_Toc381364826"/>
      <w:bookmarkStart w:id="6" w:name="B_Toc381364733"/>
      <w:bookmarkStart w:id="7" w:name="B_Toc381364166"/>
      <w:bookmarkStart w:id="8" w:name="B_Toc380506712"/>
      <w:bookmarkStart w:id="9" w:name="B_Toc380506546"/>
      <w:r w:rsidRPr="004A3E39">
        <w:rPr>
          <w:rFonts w:cs="Helvetica"/>
          <w:b/>
          <w:sz w:val="24"/>
        </w:rPr>
        <w:lastRenderedPageBreak/>
        <w:t>Table of Contents</w:t>
      </w:r>
      <w:bookmarkEnd w:id="0"/>
      <w:bookmarkEnd w:id="1"/>
    </w:p>
    <w:bookmarkStart w:id="10" w:name="B_Toc381367234"/>
    <w:bookmarkStart w:id="11" w:name="_Toc383410978"/>
    <w:bookmarkStart w:id="12" w:name="_Toc383412035"/>
    <w:bookmarkStart w:id="13" w:name="_Toc383412277"/>
    <w:bookmarkStart w:id="14" w:name="_Toc383420819"/>
    <w:bookmarkStart w:id="15" w:name="_Toc383444067"/>
    <w:bookmarkStart w:id="16" w:name="_Toc383447976"/>
    <w:bookmarkStart w:id="17" w:name="_Toc385134606"/>
    <w:bookmarkStart w:id="18" w:name="_Toc385134678"/>
    <w:bookmarkStart w:id="19" w:name="_Toc390043195"/>
    <w:bookmarkStart w:id="20" w:name="_Toc390043335"/>
    <w:p w14:paraId="00866F16" w14:textId="4DA4CA9E" w:rsidR="00DB031F" w:rsidRDefault="002E6E25">
      <w:pPr>
        <w:pStyle w:val="TOC1"/>
        <w:rPr>
          <w:rFonts w:asciiTheme="minorHAnsi" w:eastAsiaTheme="minorEastAsia" w:hAnsiTheme="minorHAnsi" w:cstheme="minorBidi"/>
          <w:noProof/>
          <w:sz w:val="22"/>
          <w:szCs w:val="22"/>
        </w:rPr>
      </w:pPr>
      <w:r w:rsidRPr="004A3E39">
        <w:rPr>
          <w:rFonts w:cs="Helvetica"/>
          <w:b/>
        </w:rPr>
        <w:fldChar w:fldCharType="begin"/>
      </w:r>
      <w:r w:rsidRPr="004A3E39">
        <w:rPr>
          <w:rFonts w:cs="Helvetica"/>
          <w:b/>
        </w:rPr>
        <w:instrText xml:space="preserve"> TOC \o </w:instrText>
      </w:r>
      <w:r w:rsidRPr="004A3E39">
        <w:rPr>
          <w:rFonts w:cs="Helvetica"/>
          <w:b/>
        </w:rPr>
        <w:fldChar w:fldCharType="separate"/>
      </w:r>
      <w:r w:rsidR="00DB031F" w:rsidRPr="00032F0D">
        <w:rPr>
          <w:rFonts w:cs="Helvetica"/>
          <w:noProof/>
        </w:rPr>
        <w:t>Document History</w:t>
      </w:r>
      <w:r w:rsidR="00DB031F">
        <w:rPr>
          <w:noProof/>
        </w:rPr>
        <w:tab/>
      </w:r>
      <w:r w:rsidR="00DB031F">
        <w:rPr>
          <w:noProof/>
        </w:rPr>
        <w:fldChar w:fldCharType="begin"/>
      </w:r>
      <w:r w:rsidR="00DB031F">
        <w:rPr>
          <w:noProof/>
        </w:rPr>
        <w:instrText xml:space="preserve"> PAGEREF _Toc100050008 \h </w:instrText>
      </w:r>
      <w:r w:rsidR="00DB031F">
        <w:rPr>
          <w:noProof/>
        </w:rPr>
      </w:r>
      <w:r w:rsidR="00DB031F">
        <w:rPr>
          <w:noProof/>
        </w:rPr>
        <w:fldChar w:fldCharType="separate"/>
      </w:r>
      <w:r w:rsidR="00DB031F">
        <w:rPr>
          <w:noProof/>
        </w:rPr>
        <w:t>4</w:t>
      </w:r>
      <w:r w:rsidR="00DB031F">
        <w:rPr>
          <w:noProof/>
        </w:rPr>
        <w:fldChar w:fldCharType="end"/>
      </w:r>
    </w:p>
    <w:p w14:paraId="40604295" w14:textId="491C4BA7" w:rsidR="00DB031F" w:rsidRDefault="00DB031F">
      <w:pPr>
        <w:pStyle w:val="TOC1"/>
        <w:rPr>
          <w:rFonts w:asciiTheme="minorHAnsi" w:eastAsiaTheme="minorEastAsia" w:hAnsiTheme="minorHAnsi" w:cstheme="minorBidi"/>
          <w:noProof/>
          <w:sz w:val="22"/>
          <w:szCs w:val="22"/>
        </w:rPr>
      </w:pPr>
      <w:r w:rsidRPr="00032F0D">
        <w:rPr>
          <w:rFonts w:cs="Helvetica"/>
          <w:noProof/>
        </w:rPr>
        <w:t>Open Issues</w:t>
      </w:r>
      <w:r>
        <w:rPr>
          <w:noProof/>
        </w:rPr>
        <w:tab/>
      </w:r>
      <w:r>
        <w:rPr>
          <w:noProof/>
        </w:rPr>
        <w:fldChar w:fldCharType="begin"/>
      </w:r>
      <w:r>
        <w:rPr>
          <w:noProof/>
        </w:rPr>
        <w:instrText xml:space="preserve"> PAGEREF _Toc100050009 \h </w:instrText>
      </w:r>
      <w:r>
        <w:rPr>
          <w:noProof/>
        </w:rPr>
      </w:r>
      <w:r>
        <w:rPr>
          <w:noProof/>
        </w:rPr>
        <w:fldChar w:fldCharType="separate"/>
      </w:r>
      <w:r>
        <w:rPr>
          <w:noProof/>
        </w:rPr>
        <w:t>4</w:t>
      </w:r>
      <w:r>
        <w:rPr>
          <w:noProof/>
        </w:rPr>
        <w:fldChar w:fldCharType="end"/>
      </w:r>
    </w:p>
    <w:p w14:paraId="47E732AF" w14:textId="483C7F46" w:rsidR="00DB031F" w:rsidRDefault="00DB031F">
      <w:pPr>
        <w:pStyle w:val="TOC1"/>
        <w:rPr>
          <w:rFonts w:asciiTheme="minorHAnsi" w:eastAsiaTheme="minorEastAsia" w:hAnsiTheme="minorHAnsi" w:cstheme="minorBidi"/>
          <w:noProof/>
          <w:sz w:val="22"/>
          <w:szCs w:val="22"/>
        </w:rPr>
      </w:pPr>
      <w:r w:rsidRPr="00032F0D">
        <w:rPr>
          <w:rFonts w:cs="Helvetica"/>
          <w:noProof/>
        </w:rPr>
        <w:t>Closed Issues</w:t>
      </w:r>
      <w:r>
        <w:rPr>
          <w:noProof/>
        </w:rPr>
        <w:tab/>
      </w:r>
      <w:r>
        <w:rPr>
          <w:noProof/>
        </w:rPr>
        <w:fldChar w:fldCharType="begin"/>
      </w:r>
      <w:r>
        <w:rPr>
          <w:noProof/>
        </w:rPr>
        <w:instrText xml:space="preserve"> PAGEREF _Toc100050010 \h </w:instrText>
      </w:r>
      <w:r>
        <w:rPr>
          <w:noProof/>
        </w:rPr>
      </w:r>
      <w:r>
        <w:rPr>
          <w:noProof/>
        </w:rPr>
        <w:fldChar w:fldCharType="separate"/>
      </w:r>
      <w:r>
        <w:rPr>
          <w:noProof/>
        </w:rPr>
        <w:t>4</w:t>
      </w:r>
      <w:r>
        <w:rPr>
          <w:noProof/>
        </w:rPr>
        <w:fldChar w:fldCharType="end"/>
      </w:r>
    </w:p>
    <w:p w14:paraId="0B903FBD" w14:textId="42B989A6" w:rsidR="00DB031F" w:rsidRDefault="00DB031F">
      <w:pPr>
        <w:pStyle w:val="TOC1"/>
        <w:rPr>
          <w:rFonts w:asciiTheme="minorHAnsi" w:eastAsiaTheme="minorEastAsia" w:hAnsiTheme="minorHAnsi" w:cstheme="minorBidi"/>
          <w:noProof/>
          <w:sz w:val="22"/>
          <w:szCs w:val="22"/>
        </w:rPr>
      </w:pPr>
      <w:r w:rsidRPr="00032F0D">
        <w:rPr>
          <w:rFonts w:cs="Helvetica"/>
          <w:noProof/>
        </w:rPr>
        <w:t>Scope and Field of Application</w:t>
      </w:r>
      <w:r>
        <w:rPr>
          <w:noProof/>
        </w:rPr>
        <w:tab/>
      </w:r>
      <w:r>
        <w:rPr>
          <w:noProof/>
        </w:rPr>
        <w:fldChar w:fldCharType="begin"/>
      </w:r>
      <w:r>
        <w:rPr>
          <w:noProof/>
        </w:rPr>
        <w:instrText xml:space="preserve"> PAGEREF _Toc100050011 \h </w:instrText>
      </w:r>
      <w:r>
        <w:rPr>
          <w:noProof/>
        </w:rPr>
      </w:r>
      <w:r>
        <w:rPr>
          <w:noProof/>
        </w:rPr>
        <w:fldChar w:fldCharType="separate"/>
      </w:r>
      <w:r>
        <w:rPr>
          <w:noProof/>
        </w:rPr>
        <w:t>4</w:t>
      </w:r>
      <w:r>
        <w:rPr>
          <w:noProof/>
        </w:rPr>
        <w:fldChar w:fldCharType="end"/>
      </w:r>
    </w:p>
    <w:p w14:paraId="37E9F92C" w14:textId="07F806DA" w:rsidR="00DB031F" w:rsidRDefault="00DB031F">
      <w:pPr>
        <w:pStyle w:val="TOC1"/>
        <w:rPr>
          <w:rFonts w:asciiTheme="minorHAnsi" w:eastAsiaTheme="minorEastAsia" w:hAnsiTheme="minorHAnsi" w:cstheme="minorBidi"/>
          <w:noProof/>
          <w:sz w:val="22"/>
          <w:szCs w:val="22"/>
        </w:rPr>
      </w:pPr>
      <w:r w:rsidRPr="00032F0D">
        <w:rPr>
          <w:rFonts w:cs="Helvetica"/>
          <w:noProof/>
        </w:rPr>
        <w:t>Modifications to PS3.2</w:t>
      </w:r>
      <w:r>
        <w:rPr>
          <w:noProof/>
        </w:rPr>
        <w:tab/>
      </w:r>
      <w:r>
        <w:rPr>
          <w:noProof/>
        </w:rPr>
        <w:fldChar w:fldCharType="begin"/>
      </w:r>
      <w:r>
        <w:rPr>
          <w:noProof/>
        </w:rPr>
        <w:instrText xml:space="preserve"> PAGEREF _Toc100050012 \h </w:instrText>
      </w:r>
      <w:r>
        <w:rPr>
          <w:noProof/>
        </w:rPr>
      </w:r>
      <w:r>
        <w:rPr>
          <w:noProof/>
        </w:rPr>
        <w:fldChar w:fldCharType="separate"/>
      </w:r>
      <w:r>
        <w:rPr>
          <w:noProof/>
        </w:rPr>
        <w:t>5</w:t>
      </w:r>
      <w:r>
        <w:rPr>
          <w:noProof/>
        </w:rPr>
        <w:fldChar w:fldCharType="end"/>
      </w:r>
    </w:p>
    <w:p w14:paraId="2608D9B6" w14:textId="07B8877F" w:rsidR="00DB031F" w:rsidRDefault="00DB031F">
      <w:pPr>
        <w:pStyle w:val="TOC1"/>
        <w:rPr>
          <w:rFonts w:asciiTheme="minorHAnsi" w:eastAsiaTheme="minorEastAsia" w:hAnsiTheme="minorHAnsi" w:cstheme="minorBidi"/>
          <w:noProof/>
          <w:sz w:val="22"/>
          <w:szCs w:val="22"/>
        </w:rPr>
      </w:pPr>
      <w:r w:rsidRPr="00032F0D">
        <w:rPr>
          <w:rFonts w:cs="Helvetica"/>
          <w:noProof/>
        </w:rPr>
        <w:t>Modifications to PS3.3</w:t>
      </w:r>
      <w:r>
        <w:rPr>
          <w:noProof/>
        </w:rPr>
        <w:tab/>
      </w:r>
      <w:r>
        <w:rPr>
          <w:noProof/>
        </w:rPr>
        <w:fldChar w:fldCharType="begin"/>
      </w:r>
      <w:r>
        <w:rPr>
          <w:noProof/>
        </w:rPr>
        <w:instrText xml:space="preserve"> PAGEREF _Toc100050013 \h </w:instrText>
      </w:r>
      <w:r>
        <w:rPr>
          <w:noProof/>
        </w:rPr>
      </w:r>
      <w:r>
        <w:rPr>
          <w:noProof/>
        </w:rPr>
        <w:fldChar w:fldCharType="separate"/>
      </w:r>
      <w:r>
        <w:rPr>
          <w:noProof/>
        </w:rPr>
        <w:t>5</w:t>
      </w:r>
      <w:r>
        <w:rPr>
          <w:noProof/>
        </w:rPr>
        <w:fldChar w:fldCharType="end"/>
      </w:r>
    </w:p>
    <w:p w14:paraId="3C94F4F5" w14:textId="4EBF73EA" w:rsidR="00DB031F" w:rsidRDefault="00DB031F">
      <w:pPr>
        <w:pStyle w:val="TOC3"/>
        <w:tabs>
          <w:tab w:val="left" w:pos="1800"/>
        </w:tabs>
        <w:rPr>
          <w:rFonts w:asciiTheme="minorHAnsi" w:eastAsiaTheme="minorEastAsia" w:hAnsiTheme="minorHAnsi" w:cstheme="minorBidi"/>
          <w:noProof/>
          <w:sz w:val="22"/>
          <w:szCs w:val="22"/>
        </w:rPr>
      </w:pPr>
      <w:r>
        <w:rPr>
          <w:noProof/>
        </w:rPr>
        <w:t>A.33.X</w:t>
      </w:r>
      <w:r>
        <w:rPr>
          <w:rFonts w:asciiTheme="minorHAnsi" w:eastAsiaTheme="minorEastAsia" w:hAnsiTheme="minorHAnsi" w:cstheme="minorBidi"/>
          <w:noProof/>
          <w:sz w:val="22"/>
          <w:szCs w:val="22"/>
        </w:rPr>
        <w:tab/>
      </w:r>
      <w:r>
        <w:rPr>
          <w:noProof/>
        </w:rPr>
        <w:t>Adaptive Dynamic Range Grayscale Softcopy Presentation State Information Object Definition</w:t>
      </w:r>
      <w:r>
        <w:rPr>
          <w:noProof/>
        </w:rPr>
        <w:tab/>
      </w:r>
      <w:r>
        <w:rPr>
          <w:noProof/>
        </w:rPr>
        <w:fldChar w:fldCharType="begin"/>
      </w:r>
      <w:r>
        <w:rPr>
          <w:noProof/>
        </w:rPr>
        <w:instrText xml:space="preserve"> PAGEREF _Toc100050014 \h </w:instrText>
      </w:r>
      <w:r>
        <w:rPr>
          <w:noProof/>
        </w:rPr>
      </w:r>
      <w:r>
        <w:rPr>
          <w:noProof/>
        </w:rPr>
        <w:fldChar w:fldCharType="separate"/>
      </w:r>
      <w:r>
        <w:rPr>
          <w:noProof/>
        </w:rPr>
        <w:t>8</w:t>
      </w:r>
      <w:r>
        <w:rPr>
          <w:noProof/>
        </w:rPr>
        <w:fldChar w:fldCharType="end"/>
      </w:r>
    </w:p>
    <w:p w14:paraId="39862CAD" w14:textId="3344C008" w:rsidR="00DB031F" w:rsidRDefault="00DB031F">
      <w:pPr>
        <w:pStyle w:val="TOC4"/>
        <w:tabs>
          <w:tab w:val="left" w:pos="2340"/>
        </w:tabs>
        <w:rPr>
          <w:rFonts w:asciiTheme="minorHAnsi" w:eastAsiaTheme="minorEastAsia" w:hAnsiTheme="minorHAnsi" w:cstheme="minorBidi"/>
          <w:noProof/>
          <w:sz w:val="22"/>
          <w:szCs w:val="22"/>
        </w:rPr>
      </w:pPr>
      <w:r>
        <w:rPr>
          <w:noProof/>
        </w:rPr>
        <w:t>A.33.X.1</w:t>
      </w:r>
      <w:r>
        <w:rPr>
          <w:rFonts w:asciiTheme="minorHAnsi" w:eastAsiaTheme="minorEastAsia" w:hAnsiTheme="minorHAnsi" w:cstheme="minorBidi"/>
          <w:noProof/>
          <w:sz w:val="22"/>
          <w:szCs w:val="22"/>
        </w:rPr>
        <w:tab/>
      </w:r>
      <w:r>
        <w:rPr>
          <w:noProof/>
        </w:rPr>
        <w:t>Adaptive Dynamic Range Grayscale Softcopy Presentation State IOD Description</w:t>
      </w:r>
      <w:r>
        <w:rPr>
          <w:noProof/>
        </w:rPr>
        <w:tab/>
      </w:r>
      <w:r>
        <w:rPr>
          <w:noProof/>
        </w:rPr>
        <w:fldChar w:fldCharType="begin"/>
      </w:r>
      <w:r>
        <w:rPr>
          <w:noProof/>
        </w:rPr>
        <w:instrText xml:space="preserve"> PAGEREF _Toc100050015 \h </w:instrText>
      </w:r>
      <w:r>
        <w:rPr>
          <w:noProof/>
        </w:rPr>
      </w:r>
      <w:r>
        <w:rPr>
          <w:noProof/>
        </w:rPr>
        <w:fldChar w:fldCharType="separate"/>
      </w:r>
      <w:r>
        <w:rPr>
          <w:noProof/>
        </w:rPr>
        <w:t>8</w:t>
      </w:r>
      <w:r>
        <w:rPr>
          <w:noProof/>
        </w:rPr>
        <w:fldChar w:fldCharType="end"/>
      </w:r>
    </w:p>
    <w:p w14:paraId="6B6CC23C" w14:textId="660BC2C6" w:rsidR="00DB031F" w:rsidRDefault="00DB031F">
      <w:pPr>
        <w:pStyle w:val="TOC4"/>
        <w:rPr>
          <w:rFonts w:asciiTheme="minorHAnsi" w:eastAsiaTheme="minorEastAsia" w:hAnsiTheme="minorHAnsi" w:cstheme="minorBidi"/>
          <w:noProof/>
          <w:sz w:val="22"/>
          <w:szCs w:val="22"/>
        </w:rPr>
      </w:pPr>
      <w:r w:rsidRPr="00032F0D">
        <w:rPr>
          <w:rFonts w:cs="Helvetica"/>
          <w:noProof/>
        </w:rPr>
        <w:t>A.33.X.2 Adaptive Dynamic Range Grayscale Softcopy Presentation State IOD Module Table</w:t>
      </w:r>
      <w:r>
        <w:rPr>
          <w:noProof/>
        </w:rPr>
        <w:tab/>
      </w:r>
      <w:r>
        <w:rPr>
          <w:noProof/>
        </w:rPr>
        <w:fldChar w:fldCharType="begin"/>
      </w:r>
      <w:r>
        <w:rPr>
          <w:noProof/>
        </w:rPr>
        <w:instrText xml:space="preserve"> PAGEREF _Toc100050016 \h </w:instrText>
      </w:r>
      <w:r>
        <w:rPr>
          <w:noProof/>
        </w:rPr>
      </w:r>
      <w:r>
        <w:rPr>
          <w:noProof/>
        </w:rPr>
        <w:fldChar w:fldCharType="separate"/>
      </w:r>
      <w:r>
        <w:rPr>
          <w:noProof/>
        </w:rPr>
        <w:t>9</w:t>
      </w:r>
      <w:r>
        <w:rPr>
          <w:noProof/>
        </w:rPr>
        <w:fldChar w:fldCharType="end"/>
      </w:r>
    </w:p>
    <w:p w14:paraId="46646C63" w14:textId="4F555EB5" w:rsidR="00DB031F" w:rsidRDefault="00DB031F">
      <w:pPr>
        <w:pStyle w:val="TOC1"/>
        <w:rPr>
          <w:rFonts w:asciiTheme="minorHAnsi" w:eastAsiaTheme="minorEastAsia" w:hAnsiTheme="minorHAnsi" w:cstheme="minorBidi"/>
          <w:noProof/>
          <w:sz w:val="22"/>
          <w:szCs w:val="22"/>
        </w:rPr>
      </w:pPr>
      <w:r w:rsidRPr="00032F0D">
        <w:rPr>
          <w:rFonts w:cs="Helvetica"/>
          <w:noProof/>
        </w:rPr>
        <w:t>Modifications to PS3.4</w:t>
      </w:r>
      <w:r>
        <w:rPr>
          <w:noProof/>
        </w:rPr>
        <w:tab/>
      </w:r>
      <w:r>
        <w:rPr>
          <w:noProof/>
        </w:rPr>
        <w:fldChar w:fldCharType="begin"/>
      </w:r>
      <w:r>
        <w:rPr>
          <w:noProof/>
        </w:rPr>
        <w:instrText xml:space="preserve"> PAGEREF _Toc100050017 \h </w:instrText>
      </w:r>
      <w:r>
        <w:rPr>
          <w:noProof/>
        </w:rPr>
      </w:r>
      <w:r>
        <w:rPr>
          <w:noProof/>
        </w:rPr>
        <w:fldChar w:fldCharType="separate"/>
      </w:r>
      <w:r>
        <w:rPr>
          <w:noProof/>
        </w:rPr>
        <w:t>10</w:t>
      </w:r>
      <w:r>
        <w:rPr>
          <w:noProof/>
        </w:rPr>
        <w:fldChar w:fldCharType="end"/>
      </w:r>
    </w:p>
    <w:p w14:paraId="159EDDB8" w14:textId="6E09F166" w:rsidR="00DB031F" w:rsidRDefault="00DB031F">
      <w:pPr>
        <w:pStyle w:val="TOC2"/>
        <w:tabs>
          <w:tab w:val="left" w:pos="1260"/>
        </w:tabs>
        <w:rPr>
          <w:rFonts w:asciiTheme="minorHAnsi" w:eastAsiaTheme="minorEastAsia" w:hAnsiTheme="minorHAnsi" w:cstheme="minorBidi"/>
          <w:noProof/>
          <w:sz w:val="22"/>
          <w:szCs w:val="22"/>
        </w:rPr>
      </w:pPr>
      <w:r>
        <w:rPr>
          <w:noProof/>
        </w:rPr>
        <w:t>B.5</w:t>
      </w:r>
      <w:r>
        <w:rPr>
          <w:rFonts w:asciiTheme="minorHAnsi" w:eastAsiaTheme="minorEastAsia" w:hAnsiTheme="minorHAnsi" w:cstheme="minorBidi"/>
          <w:noProof/>
          <w:sz w:val="22"/>
          <w:szCs w:val="22"/>
        </w:rPr>
        <w:tab/>
      </w:r>
      <w:r>
        <w:rPr>
          <w:noProof/>
        </w:rPr>
        <w:t>Standard SOP classes</w:t>
      </w:r>
      <w:r>
        <w:rPr>
          <w:noProof/>
        </w:rPr>
        <w:tab/>
      </w:r>
      <w:r>
        <w:rPr>
          <w:noProof/>
        </w:rPr>
        <w:fldChar w:fldCharType="begin"/>
      </w:r>
      <w:r>
        <w:rPr>
          <w:noProof/>
        </w:rPr>
        <w:instrText xml:space="preserve"> PAGEREF _Toc100050018 \h </w:instrText>
      </w:r>
      <w:r>
        <w:rPr>
          <w:noProof/>
        </w:rPr>
      </w:r>
      <w:r>
        <w:rPr>
          <w:noProof/>
        </w:rPr>
        <w:fldChar w:fldCharType="separate"/>
      </w:r>
      <w:r>
        <w:rPr>
          <w:noProof/>
        </w:rPr>
        <w:t>10</w:t>
      </w:r>
      <w:r>
        <w:rPr>
          <w:noProof/>
        </w:rPr>
        <w:fldChar w:fldCharType="end"/>
      </w:r>
    </w:p>
    <w:p w14:paraId="0AACA7D3" w14:textId="57F0C25E" w:rsidR="00DB031F" w:rsidRDefault="00DB031F">
      <w:pPr>
        <w:pStyle w:val="TOC4"/>
        <w:rPr>
          <w:rFonts w:asciiTheme="minorHAnsi" w:eastAsiaTheme="minorEastAsia" w:hAnsiTheme="minorHAnsi" w:cstheme="minorBidi"/>
          <w:noProof/>
          <w:sz w:val="22"/>
          <w:szCs w:val="22"/>
        </w:rPr>
      </w:pPr>
      <w:r w:rsidRPr="00032F0D">
        <w:rPr>
          <w:rFonts w:cs="Helvetica"/>
          <w:noProof/>
        </w:rPr>
        <w:t>B.5.1.8 Enhanced MR Color Image Storage SOP Class</w:t>
      </w:r>
      <w:r>
        <w:rPr>
          <w:noProof/>
        </w:rPr>
        <w:tab/>
      </w:r>
      <w:r>
        <w:rPr>
          <w:noProof/>
        </w:rPr>
        <w:fldChar w:fldCharType="begin"/>
      </w:r>
      <w:r>
        <w:rPr>
          <w:noProof/>
        </w:rPr>
        <w:instrText xml:space="preserve"> PAGEREF _Toc100050019 \h </w:instrText>
      </w:r>
      <w:r>
        <w:rPr>
          <w:noProof/>
        </w:rPr>
      </w:r>
      <w:r>
        <w:rPr>
          <w:noProof/>
        </w:rPr>
        <w:fldChar w:fldCharType="separate"/>
      </w:r>
      <w:r>
        <w:rPr>
          <w:noProof/>
        </w:rPr>
        <w:t>10</w:t>
      </w:r>
      <w:r>
        <w:rPr>
          <w:noProof/>
        </w:rPr>
        <w:fldChar w:fldCharType="end"/>
      </w:r>
    </w:p>
    <w:p w14:paraId="1CAF042C" w14:textId="1957F18F" w:rsidR="00DB031F" w:rsidRDefault="00DB031F">
      <w:pPr>
        <w:pStyle w:val="TOC4"/>
        <w:rPr>
          <w:rFonts w:asciiTheme="minorHAnsi" w:eastAsiaTheme="minorEastAsia" w:hAnsiTheme="minorHAnsi" w:cstheme="minorBidi"/>
          <w:noProof/>
          <w:sz w:val="22"/>
          <w:szCs w:val="22"/>
        </w:rPr>
      </w:pPr>
      <w:r w:rsidRPr="00032F0D">
        <w:rPr>
          <w:rFonts w:cs="Helvetica"/>
          <w:noProof/>
        </w:rPr>
        <w:t>B.5.1.15 Enhanced PET Image Storage and Legacy Converted Enhanced PET Image Storage SOP Class</w:t>
      </w:r>
      <w:r>
        <w:rPr>
          <w:noProof/>
        </w:rPr>
        <w:tab/>
      </w:r>
      <w:r>
        <w:rPr>
          <w:noProof/>
        </w:rPr>
        <w:fldChar w:fldCharType="begin"/>
      </w:r>
      <w:r>
        <w:rPr>
          <w:noProof/>
        </w:rPr>
        <w:instrText xml:space="preserve"> PAGEREF _Toc100050020 \h </w:instrText>
      </w:r>
      <w:r>
        <w:rPr>
          <w:noProof/>
        </w:rPr>
      </w:r>
      <w:r>
        <w:rPr>
          <w:noProof/>
        </w:rPr>
        <w:fldChar w:fldCharType="separate"/>
      </w:r>
      <w:r>
        <w:rPr>
          <w:noProof/>
        </w:rPr>
        <w:t>11</w:t>
      </w:r>
      <w:r>
        <w:rPr>
          <w:noProof/>
        </w:rPr>
        <w:fldChar w:fldCharType="end"/>
      </w:r>
    </w:p>
    <w:p w14:paraId="013FE082" w14:textId="4F3B7275" w:rsidR="00DB031F" w:rsidRDefault="00DB031F">
      <w:pPr>
        <w:pStyle w:val="TOC4"/>
        <w:rPr>
          <w:rFonts w:asciiTheme="minorHAnsi" w:eastAsiaTheme="minorEastAsia" w:hAnsiTheme="minorHAnsi" w:cstheme="minorBidi"/>
          <w:noProof/>
          <w:sz w:val="22"/>
          <w:szCs w:val="22"/>
        </w:rPr>
      </w:pPr>
      <w:r w:rsidRPr="00032F0D">
        <w:rPr>
          <w:rFonts w:cs="Helvetica"/>
          <w:noProof/>
        </w:rPr>
        <w:t>B.5.1.16 Enhanced PET Image Storage SOP Classes</w:t>
      </w:r>
      <w:r>
        <w:rPr>
          <w:noProof/>
        </w:rPr>
        <w:tab/>
      </w:r>
      <w:r>
        <w:rPr>
          <w:noProof/>
        </w:rPr>
        <w:fldChar w:fldCharType="begin"/>
      </w:r>
      <w:r>
        <w:rPr>
          <w:noProof/>
        </w:rPr>
        <w:instrText xml:space="preserve"> PAGEREF _Toc100050021 \h </w:instrText>
      </w:r>
      <w:r>
        <w:rPr>
          <w:noProof/>
        </w:rPr>
      </w:r>
      <w:r>
        <w:rPr>
          <w:noProof/>
        </w:rPr>
        <w:fldChar w:fldCharType="separate"/>
      </w:r>
      <w:r>
        <w:rPr>
          <w:noProof/>
        </w:rPr>
        <w:t>11</w:t>
      </w:r>
      <w:r>
        <w:rPr>
          <w:noProof/>
        </w:rPr>
        <w:fldChar w:fldCharType="end"/>
      </w:r>
    </w:p>
    <w:p w14:paraId="0A948A83" w14:textId="2D8E35EE" w:rsidR="00DB031F" w:rsidRDefault="00DB031F">
      <w:pPr>
        <w:pStyle w:val="TOC2"/>
        <w:rPr>
          <w:rFonts w:asciiTheme="minorHAnsi" w:eastAsiaTheme="minorEastAsia" w:hAnsiTheme="minorHAnsi" w:cstheme="minorBidi"/>
          <w:noProof/>
          <w:sz w:val="22"/>
          <w:szCs w:val="22"/>
        </w:rPr>
      </w:pPr>
      <w:r w:rsidRPr="00032F0D">
        <w:rPr>
          <w:rFonts w:cs="Helvetica"/>
          <w:noProof/>
        </w:rPr>
        <w:t>N.2 Pixel Transformation Sequence</w:t>
      </w:r>
      <w:r>
        <w:rPr>
          <w:noProof/>
        </w:rPr>
        <w:tab/>
      </w:r>
      <w:r>
        <w:rPr>
          <w:noProof/>
        </w:rPr>
        <w:fldChar w:fldCharType="begin"/>
      </w:r>
      <w:r>
        <w:rPr>
          <w:noProof/>
        </w:rPr>
        <w:instrText xml:space="preserve"> PAGEREF _Toc100050022 \h </w:instrText>
      </w:r>
      <w:r>
        <w:rPr>
          <w:noProof/>
        </w:rPr>
      </w:r>
      <w:r>
        <w:rPr>
          <w:noProof/>
        </w:rPr>
        <w:fldChar w:fldCharType="separate"/>
      </w:r>
      <w:r>
        <w:rPr>
          <w:noProof/>
        </w:rPr>
        <w:t>11</w:t>
      </w:r>
      <w:r>
        <w:rPr>
          <w:noProof/>
        </w:rPr>
        <w:fldChar w:fldCharType="end"/>
      </w:r>
    </w:p>
    <w:p w14:paraId="7F92684D" w14:textId="65DCE209" w:rsidR="00DB031F" w:rsidRDefault="00DB031F">
      <w:pPr>
        <w:pStyle w:val="TOC4"/>
        <w:rPr>
          <w:rFonts w:asciiTheme="minorHAnsi" w:eastAsiaTheme="minorEastAsia" w:hAnsiTheme="minorHAnsi" w:cstheme="minorBidi"/>
          <w:noProof/>
          <w:sz w:val="22"/>
          <w:szCs w:val="22"/>
        </w:rPr>
      </w:pPr>
      <w:r w:rsidRPr="00032F0D">
        <w:rPr>
          <w:rFonts w:cs="Helvetica"/>
          <w:noProof/>
        </w:rPr>
        <w:t>N.2.1.1 Modality LUT</w:t>
      </w:r>
      <w:r>
        <w:rPr>
          <w:noProof/>
        </w:rPr>
        <w:tab/>
      </w:r>
      <w:r>
        <w:rPr>
          <w:noProof/>
        </w:rPr>
        <w:fldChar w:fldCharType="begin"/>
      </w:r>
      <w:r>
        <w:rPr>
          <w:noProof/>
        </w:rPr>
        <w:instrText xml:space="preserve"> PAGEREF _Toc100050023 \h </w:instrText>
      </w:r>
      <w:r>
        <w:rPr>
          <w:noProof/>
        </w:rPr>
      </w:r>
      <w:r>
        <w:rPr>
          <w:noProof/>
        </w:rPr>
        <w:fldChar w:fldCharType="separate"/>
      </w:r>
      <w:r>
        <w:rPr>
          <w:noProof/>
        </w:rPr>
        <w:t>12</w:t>
      </w:r>
      <w:r>
        <w:rPr>
          <w:noProof/>
        </w:rPr>
        <w:fldChar w:fldCharType="end"/>
      </w:r>
    </w:p>
    <w:p w14:paraId="2EB85DD4" w14:textId="7B960E4C" w:rsidR="00DB031F" w:rsidRDefault="00DB031F">
      <w:pPr>
        <w:pStyle w:val="TOC1"/>
        <w:rPr>
          <w:rFonts w:asciiTheme="minorHAnsi" w:eastAsiaTheme="minorEastAsia" w:hAnsiTheme="minorHAnsi" w:cstheme="minorBidi"/>
          <w:noProof/>
          <w:sz w:val="22"/>
          <w:szCs w:val="22"/>
        </w:rPr>
      </w:pPr>
      <w:r w:rsidRPr="00032F0D">
        <w:rPr>
          <w:rFonts w:cs="Helvetica"/>
          <w:noProof/>
        </w:rPr>
        <w:t>Modifications to PS3.6</w:t>
      </w:r>
      <w:r>
        <w:rPr>
          <w:noProof/>
        </w:rPr>
        <w:tab/>
      </w:r>
      <w:r>
        <w:rPr>
          <w:noProof/>
        </w:rPr>
        <w:fldChar w:fldCharType="begin"/>
      </w:r>
      <w:r>
        <w:rPr>
          <w:noProof/>
        </w:rPr>
        <w:instrText xml:space="preserve"> PAGEREF _Toc100050024 \h </w:instrText>
      </w:r>
      <w:r>
        <w:rPr>
          <w:noProof/>
        </w:rPr>
      </w:r>
      <w:r>
        <w:rPr>
          <w:noProof/>
        </w:rPr>
        <w:fldChar w:fldCharType="separate"/>
      </w:r>
      <w:r>
        <w:rPr>
          <w:noProof/>
        </w:rPr>
        <w:t>13</w:t>
      </w:r>
      <w:r>
        <w:rPr>
          <w:noProof/>
        </w:rPr>
        <w:fldChar w:fldCharType="end"/>
      </w:r>
    </w:p>
    <w:p w14:paraId="79D5A674" w14:textId="71F45605" w:rsidR="002E6E25" w:rsidRPr="004A3E39" w:rsidRDefault="002E6E25" w:rsidP="002E6E25">
      <w:pPr>
        <w:pStyle w:val="Heading1"/>
        <w:rPr>
          <w:rFonts w:cs="Helvetica"/>
          <w:b w:val="0"/>
          <w:i/>
        </w:rPr>
      </w:pPr>
      <w:r w:rsidRPr="004A3E39">
        <w:rPr>
          <w:rFonts w:cs="Helvetica"/>
          <w:b w:val="0"/>
          <w:sz w:val="20"/>
        </w:rPr>
        <w:fldChar w:fldCharType="end"/>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2A07E623" w14:textId="77777777" w:rsidR="002E6E25" w:rsidRPr="004A3E39" w:rsidRDefault="002E6E25" w:rsidP="002E6E25">
      <w:pPr>
        <w:rPr>
          <w:rFonts w:cs="Helvetica"/>
        </w:rPr>
        <w:sectPr w:rsidR="002E6E25" w:rsidRPr="004A3E39" w:rsidSect="00245CB0">
          <w:headerReference w:type="even" r:id="rId8"/>
          <w:headerReference w:type="default" r:id="rId9"/>
          <w:footnotePr>
            <w:numFmt w:val="lowerRoman"/>
          </w:footnotePr>
          <w:endnotePr>
            <w:numFmt w:val="decimal"/>
          </w:endnotePr>
          <w:type w:val="oddPage"/>
          <w:pgSz w:w="12240" w:h="15840"/>
          <w:pgMar w:top="1714" w:right="1440" w:bottom="1440" w:left="1354" w:header="720" w:footer="720" w:gutter="0"/>
          <w:cols w:space="720"/>
        </w:sectPr>
      </w:pPr>
    </w:p>
    <w:p w14:paraId="0C14928D" w14:textId="77777777" w:rsidR="002E6E25" w:rsidRPr="004A3E39" w:rsidRDefault="002E6E25" w:rsidP="002E6E25">
      <w:pPr>
        <w:pStyle w:val="Heading1"/>
        <w:rPr>
          <w:rFonts w:cs="Helvetica"/>
        </w:rPr>
      </w:pPr>
      <w:bookmarkStart w:id="21" w:name="B_Toc380506547"/>
      <w:bookmarkStart w:id="22" w:name="B_Toc380506713"/>
      <w:bookmarkStart w:id="23" w:name="B_Toc381364167"/>
      <w:bookmarkStart w:id="24" w:name="B_Toc381364735"/>
      <w:bookmarkStart w:id="25" w:name="B_Toc381364827"/>
      <w:bookmarkStart w:id="26" w:name="B_Toc381365352"/>
      <w:bookmarkStart w:id="27" w:name="B_Toc381366969"/>
      <w:bookmarkStart w:id="28" w:name="B_Toc381367235"/>
      <w:bookmarkStart w:id="29" w:name="B_Toc381367087"/>
      <w:bookmarkStart w:id="30" w:name="_Toc383410979"/>
      <w:bookmarkStart w:id="31" w:name="_Toc383412036"/>
      <w:bookmarkStart w:id="32" w:name="_Toc383412278"/>
      <w:bookmarkStart w:id="33" w:name="_Toc383420820"/>
      <w:bookmarkStart w:id="34" w:name="_Toc383444068"/>
      <w:bookmarkStart w:id="35" w:name="_Toc383447977"/>
      <w:bookmarkStart w:id="36" w:name="_Toc385134607"/>
      <w:bookmarkStart w:id="37" w:name="_Toc385134679"/>
      <w:bookmarkStart w:id="38" w:name="_Toc390043196"/>
      <w:bookmarkStart w:id="39" w:name="_Toc390043336"/>
      <w:bookmarkStart w:id="40" w:name="_Toc100050008"/>
      <w:r w:rsidRPr="004A3E39">
        <w:rPr>
          <w:rFonts w:cs="Helvetica"/>
        </w:rPr>
        <w:lastRenderedPageBreak/>
        <w:t>Document History</w:t>
      </w:r>
      <w:bookmarkEnd w:id="40"/>
      <w:r w:rsidRPr="004A3E39">
        <w:rPr>
          <w:rFonts w:cs="Helvetica"/>
          <w:vanish/>
        </w:rPr>
        <w:fldChar w:fldCharType="begin"/>
      </w:r>
      <w:r w:rsidRPr="004A3E39">
        <w:rPr>
          <w:rFonts w:cs="Helvetica"/>
          <w:vanish/>
        </w:rPr>
        <w:instrText xml:space="preserve"> TC </w:instrText>
      </w:r>
      <w:r w:rsidRPr="004A3E39">
        <w:rPr>
          <w:rFonts w:cs="Helvetica"/>
        </w:rPr>
        <w:instrText xml:space="preserve"> "" \l 1 </w:instrText>
      </w:r>
      <w:r w:rsidRPr="004A3E39">
        <w:rPr>
          <w:rFonts w:cs="Helvetica"/>
          <w:vanish/>
        </w:rPr>
        <w:fldChar w:fldCharType="end"/>
      </w:r>
    </w:p>
    <w:tbl>
      <w:tblPr>
        <w:tblStyle w:val="TableGrid"/>
        <w:tblW w:w="0" w:type="auto"/>
        <w:tblLook w:val="04A0" w:firstRow="1" w:lastRow="0" w:firstColumn="1" w:lastColumn="0" w:noHBand="0" w:noVBand="1"/>
      </w:tblPr>
      <w:tblGrid>
        <w:gridCol w:w="1345"/>
        <w:gridCol w:w="1710"/>
        <w:gridCol w:w="630"/>
        <w:gridCol w:w="5223"/>
      </w:tblGrid>
      <w:tr w:rsidR="002E6E25" w:rsidRPr="004A3E39" w14:paraId="76A6A671" w14:textId="77777777" w:rsidTr="00D269DC">
        <w:tc>
          <w:tcPr>
            <w:tcW w:w="1345" w:type="dxa"/>
          </w:tcPr>
          <w:p w14:paraId="0C46E9CB" w14:textId="1E10195A" w:rsidR="002E6E25" w:rsidRPr="004A3E39" w:rsidRDefault="00DA258F" w:rsidP="00245CB0">
            <w:pPr>
              <w:pStyle w:val="TableEntry"/>
              <w:rPr>
                <w:rFonts w:cs="Helvetica"/>
              </w:rPr>
            </w:pPr>
            <w:r w:rsidRPr="004A3E39">
              <w:rPr>
                <w:rFonts w:cs="Helvetica"/>
              </w:rPr>
              <w:t>2022</w:t>
            </w:r>
            <w:r w:rsidR="002E6E25" w:rsidRPr="004A3E39">
              <w:rPr>
                <w:rFonts w:cs="Helvetica"/>
              </w:rPr>
              <w:t>/0</w:t>
            </w:r>
            <w:r w:rsidRPr="004A3E39">
              <w:rPr>
                <w:rFonts w:cs="Helvetica"/>
              </w:rPr>
              <w:t>3</w:t>
            </w:r>
            <w:r w:rsidR="002E6E25" w:rsidRPr="004A3E39">
              <w:rPr>
                <w:rFonts w:cs="Helvetica"/>
              </w:rPr>
              <w:t>/</w:t>
            </w:r>
            <w:r w:rsidRPr="004A3E39">
              <w:rPr>
                <w:rFonts w:cs="Helvetica"/>
              </w:rPr>
              <w:t>07</w:t>
            </w:r>
          </w:p>
        </w:tc>
        <w:tc>
          <w:tcPr>
            <w:tcW w:w="1710" w:type="dxa"/>
          </w:tcPr>
          <w:p w14:paraId="1783B790" w14:textId="7F41C771" w:rsidR="002E6E25" w:rsidRPr="004A3E39" w:rsidRDefault="002E6E25" w:rsidP="00245CB0">
            <w:pPr>
              <w:pStyle w:val="TableEntry"/>
              <w:rPr>
                <w:rFonts w:cs="Helvetica"/>
              </w:rPr>
            </w:pPr>
            <w:r w:rsidRPr="004A3E39">
              <w:rPr>
                <w:rFonts w:cs="Helvetica"/>
              </w:rPr>
              <w:t xml:space="preserve">Version </w:t>
            </w:r>
            <w:r w:rsidR="00DA258F" w:rsidRPr="004A3E39">
              <w:rPr>
                <w:rFonts w:cs="Helvetica"/>
              </w:rPr>
              <w:t>1</w:t>
            </w:r>
          </w:p>
        </w:tc>
        <w:tc>
          <w:tcPr>
            <w:tcW w:w="630" w:type="dxa"/>
          </w:tcPr>
          <w:p w14:paraId="3325C63C" w14:textId="073B3796" w:rsidR="002E6E25" w:rsidRPr="004A3E39" w:rsidRDefault="00DA258F" w:rsidP="00245CB0">
            <w:pPr>
              <w:pStyle w:val="TableEntry"/>
              <w:rPr>
                <w:rFonts w:cs="Helvetica"/>
              </w:rPr>
            </w:pPr>
            <w:r w:rsidRPr="004A3E39">
              <w:rPr>
                <w:rFonts w:cs="Helvetica"/>
              </w:rPr>
              <w:t>SJN</w:t>
            </w:r>
          </w:p>
        </w:tc>
        <w:tc>
          <w:tcPr>
            <w:tcW w:w="5223" w:type="dxa"/>
          </w:tcPr>
          <w:p w14:paraId="4B32CB1B" w14:textId="7F4A286E" w:rsidR="002E6E25" w:rsidRPr="004A3E39" w:rsidRDefault="00DA258F" w:rsidP="00245CB0">
            <w:pPr>
              <w:pStyle w:val="TableEntry"/>
              <w:rPr>
                <w:rFonts w:cs="Helvetica"/>
              </w:rPr>
            </w:pPr>
            <w:r w:rsidRPr="004A3E39">
              <w:rPr>
                <w:rFonts w:cs="Helvetica"/>
              </w:rPr>
              <w:t xml:space="preserve">Initial </w:t>
            </w:r>
            <w:r w:rsidR="001841DF" w:rsidRPr="004A3E39">
              <w:rPr>
                <w:rFonts w:cs="Helvetica"/>
              </w:rPr>
              <w:t>revision for WG-06 first read</w:t>
            </w:r>
          </w:p>
        </w:tc>
      </w:tr>
      <w:tr w:rsidR="002E6E25" w:rsidRPr="004A3E39" w14:paraId="63D87A9B" w14:textId="77777777" w:rsidTr="00D269DC">
        <w:tc>
          <w:tcPr>
            <w:tcW w:w="1345" w:type="dxa"/>
          </w:tcPr>
          <w:p w14:paraId="724C42DF" w14:textId="6E93A670" w:rsidR="002E6E25" w:rsidRPr="004A3E39" w:rsidRDefault="00D269DC" w:rsidP="00245CB0">
            <w:pPr>
              <w:pStyle w:val="TableEntry"/>
              <w:rPr>
                <w:rFonts w:cs="Helvetica"/>
              </w:rPr>
            </w:pPr>
            <w:r>
              <w:rPr>
                <w:rFonts w:cs="Helvetica"/>
              </w:rPr>
              <w:t>2022/04/04</w:t>
            </w:r>
          </w:p>
        </w:tc>
        <w:tc>
          <w:tcPr>
            <w:tcW w:w="1710" w:type="dxa"/>
          </w:tcPr>
          <w:p w14:paraId="72AE4EBC" w14:textId="730C9466" w:rsidR="002E6E25" w:rsidRPr="004A3E39" w:rsidRDefault="00D269DC" w:rsidP="00245CB0">
            <w:pPr>
              <w:pStyle w:val="TableEntry"/>
              <w:rPr>
                <w:rFonts w:cs="Helvetica"/>
              </w:rPr>
            </w:pPr>
            <w:r>
              <w:rPr>
                <w:rFonts w:cs="Helvetica"/>
              </w:rPr>
              <w:t>Public Comment</w:t>
            </w:r>
          </w:p>
        </w:tc>
        <w:tc>
          <w:tcPr>
            <w:tcW w:w="630" w:type="dxa"/>
          </w:tcPr>
          <w:p w14:paraId="240F6787" w14:textId="41932F07" w:rsidR="002E6E25" w:rsidRPr="004A3E39" w:rsidRDefault="00D269DC" w:rsidP="00245CB0">
            <w:pPr>
              <w:pStyle w:val="TableEntry"/>
              <w:rPr>
                <w:rFonts w:cs="Helvetica"/>
              </w:rPr>
            </w:pPr>
            <w:r>
              <w:rPr>
                <w:rFonts w:cs="Helvetica"/>
              </w:rPr>
              <w:t>SJN</w:t>
            </w:r>
          </w:p>
        </w:tc>
        <w:tc>
          <w:tcPr>
            <w:tcW w:w="5223" w:type="dxa"/>
          </w:tcPr>
          <w:p w14:paraId="7E0368CD" w14:textId="3CF2EAC2" w:rsidR="002E6E25" w:rsidRPr="004A3E39" w:rsidRDefault="00D269DC" w:rsidP="00245CB0">
            <w:pPr>
              <w:pStyle w:val="TableEntry"/>
              <w:rPr>
                <w:rFonts w:cs="Helvetica"/>
              </w:rPr>
            </w:pPr>
            <w:r>
              <w:rPr>
                <w:rFonts w:cs="Helvetica"/>
              </w:rPr>
              <w:t xml:space="preserve">Integrate WG-06 </w:t>
            </w:r>
            <w:r w:rsidR="00DB031F">
              <w:rPr>
                <w:rFonts w:cs="Helvetica"/>
              </w:rPr>
              <w:t>input</w:t>
            </w:r>
            <w:r>
              <w:rPr>
                <w:rFonts w:cs="Helvetica"/>
              </w:rPr>
              <w:t xml:space="preserve"> for </w:t>
            </w:r>
            <w:r w:rsidR="00DB031F">
              <w:rPr>
                <w:rFonts w:cs="Helvetica"/>
              </w:rPr>
              <w:t>Public Comment</w:t>
            </w:r>
          </w:p>
        </w:tc>
      </w:tr>
    </w:tbl>
    <w:p w14:paraId="6811DEE0" w14:textId="77777777" w:rsidR="002E6E25" w:rsidRPr="004A3E39" w:rsidRDefault="002E6E25" w:rsidP="002E6E25">
      <w:pPr>
        <w:pStyle w:val="Heading1"/>
        <w:rPr>
          <w:rFonts w:cs="Helvetica"/>
        </w:rPr>
      </w:pPr>
      <w:bookmarkStart w:id="41" w:name="_Toc100050009"/>
      <w:r w:rsidRPr="004A3E39">
        <w:rPr>
          <w:rFonts w:cs="Helvetica"/>
        </w:rPr>
        <w:t>Open Issues</w:t>
      </w:r>
      <w:bookmarkEnd w:id="41"/>
      <w:r w:rsidRPr="004A3E39">
        <w:rPr>
          <w:rFonts w:cs="Helvetica"/>
          <w:vanish/>
        </w:rPr>
        <w:fldChar w:fldCharType="begin"/>
      </w:r>
      <w:r w:rsidRPr="004A3E39">
        <w:rPr>
          <w:rFonts w:cs="Helvetica"/>
          <w:vanish/>
        </w:rPr>
        <w:instrText xml:space="preserve"> TC </w:instrText>
      </w:r>
      <w:r w:rsidRPr="004A3E39">
        <w:rPr>
          <w:rFonts w:cs="Helvetica"/>
        </w:rPr>
        <w:instrText xml:space="preserve"> "" \l 1 </w:instrText>
      </w:r>
      <w:r w:rsidRPr="004A3E39">
        <w:rPr>
          <w:rFonts w:cs="Helvetica"/>
          <w:vanish/>
        </w:rPr>
        <w:fldChar w:fldCharType="end"/>
      </w:r>
    </w:p>
    <w:tbl>
      <w:tblPr>
        <w:tblStyle w:val="TableGrid"/>
        <w:tblW w:w="0" w:type="auto"/>
        <w:tblLook w:val="04A0" w:firstRow="1" w:lastRow="0" w:firstColumn="1" w:lastColumn="0" w:noHBand="0" w:noVBand="1"/>
      </w:tblPr>
      <w:tblGrid>
        <w:gridCol w:w="535"/>
        <w:gridCol w:w="8370"/>
      </w:tblGrid>
      <w:tr w:rsidR="00AD22AC" w:rsidRPr="004A3E39" w14:paraId="343B3684" w14:textId="77777777" w:rsidTr="00471701">
        <w:tc>
          <w:tcPr>
            <w:tcW w:w="535" w:type="dxa"/>
            <w:vAlign w:val="center"/>
          </w:tcPr>
          <w:p w14:paraId="10A01663" w14:textId="27E202AC" w:rsidR="00AD22AC" w:rsidRPr="003E313D" w:rsidRDefault="00AD22AC" w:rsidP="00AD22AC">
            <w:pPr>
              <w:pStyle w:val="TableEntry"/>
              <w:rPr>
                <w:rFonts w:cs="Helvetica"/>
              </w:rPr>
            </w:pPr>
            <w:r w:rsidRPr="003E313D">
              <w:rPr>
                <w:rFonts w:cs="Arial"/>
                <w:color w:val="000000" w:themeColor="dark1"/>
                <w:kern w:val="24"/>
              </w:rPr>
              <w:t xml:space="preserve">1. </w:t>
            </w:r>
          </w:p>
        </w:tc>
        <w:tc>
          <w:tcPr>
            <w:tcW w:w="8370" w:type="dxa"/>
            <w:vAlign w:val="center"/>
          </w:tcPr>
          <w:p w14:paraId="688793BA" w14:textId="25DBE8B3" w:rsidR="00AD22AC" w:rsidRPr="003E313D" w:rsidRDefault="00226C18" w:rsidP="00AD22AC">
            <w:pPr>
              <w:pStyle w:val="TableEntry"/>
              <w:rPr>
                <w:rFonts w:cs="Helvetica"/>
              </w:rPr>
            </w:pPr>
            <w:r w:rsidRPr="003E313D">
              <w:rPr>
                <w:rFonts w:cs="Arial"/>
                <w:color w:val="000000" w:themeColor="dark1"/>
                <w:kern w:val="24"/>
              </w:rPr>
              <w:t>Should there be a Corresponding Pseudo-Color Softcopy Presentation State?</w:t>
            </w:r>
            <w:r w:rsidR="00F354E4">
              <w:rPr>
                <w:rFonts w:cs="Arial"/>
                <w:color w:val="000000" w:themeColor="dark1"/>
                <w:kern w:val="24"/>
              </w:rPr>
              <w:t xml:space="preserve"> Public comment is sought on this</w:t>
            </w:r>
            <w:r w:rsidR="009D2620">
              <w:rPr>
                <w:rFonts w:cs="Arial"/>
                <w:color w:val="000000" w:themeColor="dark1"/>
                <w:kern w:val="24"/>
              </w:rPr>
              <w:t>.</w:t>
            </w:r>
          </w:p>
        </w:tc>
      </w:tr>
    </w:tbl>
    <w:p w14:paraId="42E7551E" w14:textId="77777777" w:rsidR="002E6E25" w:rsidRPr="004A3E39" w:rsidRDefault="002E6E25" w:rsidP="002E6E25">
      <w:pPr>
        <w:pStyle w:val="Heading1"/>
        <w:rPr>
          <w:rFonts w:cs="Helvetica"/>
        </w:rPr>
      </w:pPr>
      <w:bookmarkStart w:id="42" w:name="_Toc100050010"/>
      <w:r w:rsidRPr="004A3E39">
        <w:rPr>
          <w:rFonts w:cs="Helvetica"/>
        </w:rPr>
        <w:t>Closed Issues</w:t>
      </w:r>
      <w:bookmarkEnd w:id="42"/>
      <w:r w:rsidRPr="004A3E39">
        <w:rPr>
          <w:rFonts w:cs="Helvetica"/>
          <w:vanish/>
        </w:rPr>
        <w:fldChar w:fldCharType="begin"/>
      </w:r>
      <w:r w:rsidRPr="004A3E39">
        <w:rPr>
          <w:rFonts w:cs="Helvetica"/>
          <w:vanish/>
        </w:rPr>
        <w:instrText xml:space="preserve"> TC </w:instrText>
      </w:r>
      <w:r w:rsidRPr="004A3E39">
        <w:rPr>
          <w:rFonts w:cs="Helvetica"/>
        </w:rPr>
        <w:instrText xml:space="preserve"> "" \l 1 </w:instrText>
      </w:r>
      <w:r w:rsidRPr="004A3E39">
        <w:rPr>
          <w:rFonts w:cs="Helvetica"/>
          <w:vanish/>
        </w:rPr>
        <w:fldChar w:fldCharType="end"/>
      </w:r>
    </w:p>
    <w:tbl>
      <w:tblPr>
        <w:tblStyle w:val="TableGrid"/>
        <w:tblW w:w="0" w:type="auto"/>
        <w:tblLook w:val="04A0" w:firstRow="1" w:lastRow="0" w:firstColumn="1" w:lastColumn="0" w:noHBand="0" w:noVBand="1"/>
      </w:tblPr>
      <w:tblGrid>
        <w:gridCol w:w="535"/>
        <w:gridCol w:w="8370"/>
      </w:tblGrid>
      <w:tr w:rsidR="002E6E25" w:rsidRPr="004A3E39" w14:paraId="72F75786" w14:textId="77777777" w:rsidTr="00245CB0">
        <w:tc>
          <w:tcPr>
            <w:tcW w:w="535" w:type="dxa"/>
          </w:tcPr>
          <w:p w14:paraId="3FB92D3A" w14:textId="77777777" w:rsidR="002E6E25" w:rsidRPr="004A3E39" w:rsidRDefault="002E6E25" w:rsidP="00245CB0">
            <w:pPr>
              <w:pStyle w:val="TableEntry"/>
              <w:rPr>
                <w:rFonts w:cs="Helvetica"/>
              </w:rPr>
            </w:pPr>
            <w:r w:rsidRPr="004A3E39">
              <w:rPr>
                <w:rFonts w:cs="Helvetica"/>
              </w:rPr>
              <w:t>1.</w:t>
            </w:r>
          </w:p>
        </w:tc>
        <w:tc>
          <w:tcPr>
            <w:tcW w:w="8370" w:type="dxa"/>
          </w:tcPr>
          <w:p w14:paraId="29753C25" w14:textId="77777777" w:rsidR="002E6E25" w:rsidRDefault="004C3094" w:rsidP="00245CB0">
            <w:pPr>
              <w:pStyle w:val="TableEntry"/>
              <w:rPr>
                <w:rFonts w:cs="Arial"/>
                <w:color w:val="000000" w:themeColor="dark1"/>
                <w:kern w:val="24"/>
              </w:rPr>
            </w:pPr>
            <w:r w:rsidRPr="003E313D">
              <w:rPr>
                <w:rFonts w:cs="Arial"/>
                <w:color w:val="000000" w:themeColor="dark1"/>
                <w:kern w:val="24"/>
              </w:rPr>
              <w:t>What is an appropriate name for the SOP class presented in this Supplement?</w:t>
            </w:r>
          </w:p>
          <w:p w14:paraId="3E08CEEE" w14:textId="6CF5020C" w:rsidR="004C3094" w:rsidRPr="004C3094" w:rsidRDefault="009D2620" w:rsidP="00245CB0">
            <w:pPr>
              <w:pStyle w:val="TableEntry"/>
              <w:rPr>
                <w:rFonts w:cs="Helvetica"/>
                <w:b/>
                <w:bCs/>
              </w:rPr>
            </w:pPr>
            <w:r>
              <w:rPr>
                <w:rFonts w:cs="Helvetica"/>
                <w:b/>
                <w:bCs/>
              </w:rPr>
              <w:t xml:space="preserve">Response: </w:t>
            </w:r>
            <w:r w:rsidR="004C3094" w:rsidRPr="009D2620">
              <w:rPr>
                <w:rFonts w:cs="Helvetica"/>
              </w:rPr>
              <w:t>Adaptive Dynamic Range GSPS</w:t>
            </w:r>
          </w:p>
        </w:tc>
      </w:tr>
      <w:tr w:rsidR="002E6E25" w:rsidRPr="004A3E39" w14:paraId="63006F78" w14:textId="77777777" w:rsidTr="00245CB0">
        <w:tc>
          <w:tcPr>
            <w:tcW w:w="535" w:type="dxa"/>
          </w:tcPr>
          <w:p w14:paraId="15E5B26F" w14:textId="4F7A6212" w:rsidR="002E6E25" w:rsidRPr="004A3E39" w:rsidRDefault="004C3094" w:rsidP="00245CB0">
            <w:pPr>
              <w:pStyle w:val="TableEntry"/>
              <w:rPr>
                <w:rFonts w:cs="Helvetica"/>
              </w:rPr>
            </w:pPr>
            <w:r>
              <w:rPr>
                <w:rFonts w:cs="Helvetica"/>
              </w:rPr>
              <w:t>2.</w:t>
            </w:r>
          </w:p>
        </w:tc>
        <w:tc>
          <w:tcPr>
            <w:tcW w:w="8370" w:type="dxa"/>
          </w:tcPr>
          <w:p w14:paraId="1E9841CD" w14:textId="77777777" w:rsidR="002E6E25" w:rsidRDefault="004C3094" w:rsidP="00245CB0">
            <w:pPr>
              <w:pStyle w:val="TableEntry"/>
              <w:rPr>
                <w:rFonts w:cs="Arial"/>
                <w:color w:val="000000" w:themeColor="dark1"/>
                <w:kern w:val="24"/>
              </w:rPr>
            </w:pPr>
            <w:r w:rsidRPr="003E313D">
              <w:rPr>
                <w:rFonts w:cs="Arial"/>
                <w:color w:val="000000" w:themeColor="dark1"/>
                <w:kern w:val="24"/>
              </w:rPr>
              <w:t>In GSPS, Spatial Transformations apply to all referenced images. Is there interest in including selective and/or multiple spatial transformations (i.e. flip and rotate) in this SOP class?</w:t>
            </w:r>
          </w:p>
          <w:p w14:paraId="27FAFE74" w14:textId="7005A63F" w:rsidR="004C3094" w:rsidRPr="004A3E39" w:rsidRDefault="009D2620" w:rsidP="00245CB0">
            <w:pPr>
              <w:pStyle w:val="TableEntry"/>
              <w:rPr>
                <w:rFonts w:cs="Helvetica"/>
              </w:rPr>
            </w:pPr>
            <w:r w:rsidRPr="009D2620">
              <w:rPr>
                <w:rFonts w:cs="Arial"/>
                <w:b/>
                <w:bCs/>
                <w:color w:val="000000" w:themeColor="dark1"/>
                <w:kern w:val="24"/>
              </w:rPr>
              <w:t>Response:</w:t>
            </w:r>
            <w:r>
              <w:rPr>
                <w:rFonts w:cs="Arial"/>
                <w:color w:val="000000" w:themeColor="dark1"/>
                <w:kern w:val="24"/>
              </w:rPr>
              <w:t xml:space="preserve"> </w:t>
            </w:r>
            <w:r w:rsidR="004C3094">
              <w:rPr>
                <w:rFonts w:cs="Arial"/>
                <w:color w:val="000000" w:themeColor="dark1"/>
                <w:kern w:val="24"/>
              </w:rPr>
              <w:t xml:space="preserve">There is interest, </w:t>
            </w:r>
            <w:r w:rsidR="00332FB2">
              <w:rPr>
                <w:rFonts w:cs="Arial"/>
                <w:color w:val="000000" w:themeColor="dark1"/>
                <w:kern w:val="24"/>
              </w:rPr>
              <w:t xml:space="preserve">however, </w:t>
            </w:r>
            <w:r w:rsidR="00346EF2">
              <w:rPr>
                <w:rFonts w:cs="Arial"/>
                <w:color w:val="000000" w:themeColor="dark1"/>
                <w:kern w:val="24"/>
              </w:rPr>
              <w:t xml:space="preserve">WG-06 prefers to </w:t>
            </w:r>
            <w:r w:rsidR="00F354E4">
              <w:rPr>
                <w:rFonts w:cs="Arial"/>
                <w:color w:val="000000" w:themeColor="dark1"/>
                <w:kern w:val="24"/>
              </w:rPr>
              <w:t>not to include</w:t>
            </w:r>
            <w:r w:rsidR="00346EF2">
              <w:rPr>
                <w:rFonts w:cs="Arial"/>
                <w:color w:val="000000" w:themeColor="dark1"/>
                <w:kern w:val="24"/>
              </w:rPr>
              <w:t xml:space="preserve"> </w:t>
            </w:r>
            <w:r w:rsidR="00407E82">
              <w:rPr>
                <w:rFonts w:cs="Arial"/>
                <w:color w:val="000000" w:themeColor="dark1"/>
                <w:kern w:val="24"/>
              </w:rPr>
              <w:t xml:space="preserve">spatial transformations </w:t>
            </w:r>
            <w:r w:rsidR="00DF5622">
              <w:rPr>
                <w:rFonts w:cs="Arial"/>
                <w:color w:val="000000" w:themeColor="dark1"/>
                <w:kern w:val="24"/>
              </w:rPr>
              <w:t>in</w:t>
            </w:r>
            <w:r w:rsidR="00407E82">
              <w:rPr>
                <w:rFonts w:cs="Arial"/>
                <w:color w:val="000000" w:themeColor="dark1"/>
                <w:kern w:val="24"/>
              </w:rPr>
              <w:t xml:space="preserve"> the scope of this supplement</w:t>
            </w:r>
            <w:r w:rsidR="00DF5622">
              <w:rPr>
                <w:rFonts w:cs="Arial"/>
                <w:color w:val="000000" w:themeColor="dark1"/>
                <w:kern w:val="24"/>
              </w:rPr>
              <w:t>,</w:t>
            </w:r>
            <w:r w:rsidR="00407E82">
              <w:rPr>
                <w:rFonts w:cs="Arial"/>
                <w:color w:val="000000" w:themeColor="dark1"/>
                <w:kern w:val="24"/>
              </w:rPr>
              <w:t xml:space="preserve"> </w:t>
            </w:r>
            <w:r w:rsidR="00F354E4">
              <w:rPr>
                <w:rFonts w:cs="Arial"/>
                <w:color w:val="000000" w:themeColor="dark1"/>
                <w:kern w:val="24"/>
              </w:rPr>
              <w:t xml:space="preserve">as </w:t>
            </w:r>
            <w:r w:rsidR="00D940B3" w:rsidRPr="00A92112">
              <w:rPr>
                <w:rFonts w:cs="Arial"/>
                <w:color w:val="000000" w:themeColor="dark1"/>
                <w:kern w:val="24"/>
              </w:rPr>
              <w:t>selective/</w:t>
            </w:r>
            <w:r w:rsidR="0055348D">
              <w:rPr>
                <w:rFonts w:cs="Arial"/>
                <w:color w:val="000000" w:themeColor="dark1"/>
                <w:kern w:val="24"/>
              </w:rPr>
              <w:t xml:space="preserve">multiple </w:t>
            </w:r>
            <w:r w:rsidR="00D940B3" w:rsidRPr="00A92112">
              <w:rPr>
                <w:rFonts w:cs="Arial"/>
                <w:color w:val="000000" w:themeColor="dark1"/>
                <w:kern w:val="24"/>
              </w:rPr>
              <w:t>spatial</w:t>
            </w:r>
            <w:r w:rsidR="00146FCA" w:rsidRPr="00A92112">
              <w:rPr>
                <w:rFonts w:cs="Arial"/>
                <w:color w:val="000000" w:themeColor="dark1"/>
                <w:kern w:val="24"/>
              </w:rPr>
              <w:t xml:space="preserve"> </w:t>
            </w:r>
            <w:r w:rsidR="002D6CC7" w:rsidRPr="00A92112">
              <w:rPr>
                <w:rFonts w:cs="Arial"/>
                <w:color w:val="000000" w:themeColor="dark1"/>
                <w:kern w:val="24"/>
              </w:rPr>
              <w:t>t</w:t>
            </w:r>
            <w:r w:rsidR="00146FCA" w:rsidRPr="00A92112">
              <w:rPr>
                <w:rFonts w:cs="Arial"/>
                <w:color w:val="000000" w:themeColor="dark1"/>
                <w:kern w:val="24"/>
              </w:rPr>
              <w:t xml:space="preserve">ransformations </w:t>
            </w:r>
            <w:r w:rsidR="002B2946" w:rsidRPr="00A92112">
              <w:rPr>
                <w:rFonts w:cs="Arial"/>
                <w:color w:val="000000" w:themeColor="dark1"/>
                <w:kern w:val="24"/>
              </w:rPr>
              <w:t>are not related to</w:t>
            </w:r>
            <w:r w:rsidR="00E00134" w:rsidRPr="00A92112">
              <w:rPr>
                <w:rFonts w:cs="Arial"/>
                <w:color w:val="000000" w:themeColor="dark1"/>
                <w:kern w:val="24"/>
              </w:rPr>
              <w:t xml:space="preserve"> Modality LUT </w:t>
            </w:r>
            <w:r w:rsidR="00A92112" w:rsidRPr="00A92112">
              <w:rPr>
                <w:rFonts w:cs="Arial"/>
                <w:color w:val="000000" w:themeColor="dark1"/>
                <w:kern w:val="24"/>
              </w:rPr>
              <w:t>transformation</w:t>
            </w:r>
            <w:r w:rsidR="00F354E4">
              <w:rPr>
                <w:rFonts w:cs="Arial"/>
                <w:color w:val="000000" w:themeColor="dark1"/>
                <w:kern w:val="24"/>
              </w:rPr>
              <w:t>s.</w:t>
            </w:r>
          </w:p>
        </w:tc>
      </w:tr>
    </w:tbl>
    <w:p w14:paraId="07BA9D8D" w14:textId="77777777" w:rsidR="002E6E25" w:rsidRPr="004A3E39" w:rsidRDefault="002E6E25" w:rsidP="002E6E25">
      <w:pPr>
        <w:rPr>
          <w:rFonts w:cs="Helvetica"/>
        </w:rPr>
      </w:pPr>
    </w:p>
    <w:p w14:paraId="1D3AF05C" w14:textId="77777777" w:rsidR="002E6E25" w:rsidRPr="004A3E39" w:rsidRDefault="002E6E25" w:rsidP="002E6E25">
      <w:pPr>
        <w:pStyle w:val="Heading1"/>
        <w:rPr>
          <w:rFonts w:cs="Helvetica"/>
        </w:rPr>
      </w:pPr>
      <w:bookmarkStart w:id="43" w:name="_Toc100050011"/>
      <w:r w:rsidRPr="004A3E39">
        <w:rPr>
          <w:rFonts w:cs="Helvetica"/>
        </w:rPr>
        <w:t>Scope and Field of Application</w:t>
      </w:r>
      <w:bookmarkEnd w:id="43"/>
      <w:r w:rsidRPr="004A3E39">
        <w:rPr>
          <w:rFonts w:cs="Helvetica"/>
          <w:vanish/>
        </w:rPr>
        <w:fldChar w:fldCharType="begin"/>
      </w:r>
      <w:r w:rsidRPr="004A3E39">
        <w:rPr>
          <w:rFonts w:cs="Helvetica"/>
          <w:vanish/>
        </w:rPr>
        <w:instrText xml:space="preserve"> TC </w:instrText>
      </w:r>
      <w:r w:rsidRPr="004A3E39">
        <w:rPr>
          <w:rFonts w:cs="Helvetica"/>
        </w:rPr>
        <w:instrText xml:space="preserve"> "" \l 1 </w:instrText>
      </w:r>
      <w:r w:rsidRPr="004A3E39">
        <w:rPr>
          <w:rFonts w:cs="Helvetica"/>
          <w:vanish/>
        </w:rPr>
        <w:fldChar w:fldCharType="end"/>
      </w:r>
    </w:p>
    <w:p w14:paraId="15ABF76D" w14:textId="2DC45AF3" w:rsidR="002B5CE8" w:rsidRDefault="002B5CE8" w:rsidP="00822770">
      <w:pPr>
        <w:tabs>
          <w:tab w:val="clear" w:pos="720"/>
        </w:tabs>
        <w:overflowPunct/>
        <w:autoSpaceDE/>
        <w:autoSpaceDN/>
        <w:adjustRightInd/>
        <w:spacing w:after="0"/>
        <w:textAlignment w:val="auto"/>
        <w:rPr>
          <w:rFonts w:cs="Helvetica"/>
          <w:b/>
          <w:sz w:val="24"/>
        </w:rPr>
      </w:pPr>
      <w:r w:rsidRPr="004A3E39">
        <w:rPr>
          <w:rFonts w:cs="Helvetica"/>
        </w:rPr>
        <w:t xml:space="preserve">This supplement defines a new SOP Class that relaxes the requirements of the existing GSPS SOP Class for modalities in which the dynamic range varies between images or frames. This SOP class will </w:t>
      </w:r>
      <w:r w:rsidR="00E46868">
        <w:rPr>
          <w:rFonts w:cs="Helvetica"/>
        </w:rPr>
        <w:t xml:space="preserve">address </w:t>
      </w:r>
      <w:r w:rsidR="00E46868" w:rsidRPr="00E563D7">
        <w:rPr>
          <w:rFonts w:cs="Helvetica"/>
        </w:rPr>
        <w:t>handling of Modality LUT in the referenced image(s)</w:t>
      </w:r>
      <w:r w:rsidR="00E46868">
        <w:rPr>
          <w:rFonts w:cs="Helvetica"/>
        </w:rPr>
        <w:t xml:space="preserve"> and </w:t>
      </w:r>
      <w:r w:rsidRPr="004A3E39">
        <w:rPr>
          <w:rFonts w:cs="Helvetica"/>
        </w:rPr>
        <w:t xml:space="preserve">not require the GSPS Modality LUT </w:t>
      </w:r>
      <w:r w:rsidR="004627F1">
        <w:rPr>
          <w:rFonts w:cs="Helvetica"/>
        </w:rPr>
        <w:t>Module</w:t>
      </w:r>
      <w:r w:rsidR="00E46868">
        <w:rPr>
          <w:rFonts w:cs="Helvetica"/>
        </w:rPr>
        <w:t>.</w:t>
      </w:r>
    </w:p>
    <w:p w14:paraId="60E1EDDF" w14:textId="77777777" w:rsidR="00822770" w:rsidRPr="00822770" w:rsidRDefault="00822770" w:rsidP="00822770">
      <w:pPr>
        <w:tabs>
          <w:tab w:val="clear" w:pos="720"/>
        </w:tabs>
        <w:overflowPunct/>
        <w:autoSpaceDE/>
        <w:autoSpaceDN/>
        <w:adjustRightInd/>
        <w:spacing w:after="0"/>
        <w:textAlignment w:val="auto"/>
        <w:rPr>
          <w:rFonts w:cs="Helvetica"/>
          <w:b/>
          <w:sz w:val="24"/>
        </w:rPr>
      </w:pPr>
    </w:p>
    <w:p w14:paraId="5EE89AF8" w14:textId="3F950766" w:rsidR="00D34699" w:rsidRPr="004A3E39" w:rsidRDefault="00973C7B" w:rsidP="002E6E25">
      <w:pPr>
        <w:rPr>
          <w:rFonts w:cs="Helvetica"/>
        </w:rPr>
      </w:pPr>
      <w:r w:rsidRPr="00D478D9">
        <w:rPr>
          <w:rFonts w:cs="Helvetica"/>
        </w:rPr>
        <w:t>The rationale behind th</w:t>
      </w:r>
      <w:r w:rsidR="00D478D9" w:rsidRPr="00D478D9">
        <w:rPr>
          <w:rFonts w:cs="Helvetica"/>
        </w:rPr>
        <w:t>is supplement</w:t>
      </w:r>
      <w:r w:rsidR="00FE0093">
        <w:rPr>
          <w:rFonts w:cs="Helvetica"/>
        </w:rPr>
        <w:t xml:space="preserve"> is </w:t>
      </w:r>
      <w:r w:rsidR="00E4294E">
        <w:rPr>
          <w:rFonts w:cs="Helvetica"/>
        </w:rPr>
        <w:t>that</w:t>
      </w:r>
      <w:r w:rsidR="004F520A">
        <w:rPr>
          <w:rFonts w:cs="Helvetica"/>
        </w:rPr>
        <w:t xml:space="preserve"> </w:t>
      </w:r>
      <w:r w:rsidR="008C0BC9" w:rsidRPr="008C0BC9">
        <w:rPr>
          <w:rFonts w:cs="Helvetica"/>
        </w:rPr>
        <w:t xml:space="preserve">PS3.4 </w:t>
      </w:r>
      <w:hyperlink r:id="rId10" w:anchor="sect_N.2.1.1" w:history="1">
        <w:r w:rsidR="008C0BC9" w:rsidRPr="00FD32E7">
          <w:rPr>
            <w:rStyle w:val="Hyperlink"/>
            <w:rFonts w:cs="Helvetica"/>
          </w:rPr>
          <w:t>N.2.1.1</w:t>
        </w:r>
      </w:hyperlink>
      <w:r w:rsidR="008C0BC9" w:rsidRPr="008C0BC9">
        <w:rPr>
          <w:rFonts w:cs="Helvetica"/>
        </w:rPr>
        <w:t xml:space="preserve"> </w:t>
      </w:r>
      <w:r w:rsidR="00E4294E">
        <w:rPr>
          <w:rFonts w:cs="Helvetica"/>
        </w:rPr>
        <w:t>requires</w:t>
      </w:r>
      <w:r w:rsidR="008C0BC9" w:rsidRPr="008C0BC9">
        <w:rPr>
          <w:rFonts w:cs="Helvetica"/>
        </w:rPr>
        <w:t xml:space="preserve"> the per image Modality LUT be ignored in the presence of a GSPS object. This is problematic in cases such as PET</w:t>
      </w:r>
      <w:r w:rsidR="00D05833">
        <w:rPr>
          <w:rFonts w:cs="Helvetica"/>
        </w:rPr>
        <w:t xml:space="preserve"> or MR</w:t>
      </w:r>
      <w:r w:rsidR="008C0BC9" w:rsidRPr="008C0BC9">
        <w:rPr>
          <w:rFonts w:cs="Helvetica"/>
        </w:rPr>
        <w:t xml:space="preserve">, in which the dynamic range of the measured values varies between images. This forces the GSPS creator to render a GSPS object for each image. </w:t>
      </w:r>
    </w:p>
    <w:p w14:paraId="35E90046" w14:textId="53E81193" w:rsidR="00DA4E2C" w:rsidRPr="004A3E39" w:rsidRDefault="00DA4E2C">
      <w:pPr>
        <w:tabs>
          <w:tab w:val="clear" w:pos="720"/>
        </w:tabs>
        <w:overflowPunct/>
        <w:autoSpaceDE/>
        <w:autoSpaceDN/>
        <w:adjustRightInd/>
        <w:spacing w:after="0"/>
        <w:textAlignment w:val="auto"/>
        <w:rPr>
          <w:rFonts w:cs="Helvetica"/>
          <w:b/>
          <w:sz w:val="24"/>
        </w:rPr>
      </w:pPr>
      <w:r w:rsidRPr="004A3E39">
        <w:rPr>
          <w:rFonts w:cs="Helvetica"/>
        </w:rPr>
        <w:br w:type="page"/>
      </w:r>
    </w:p>
    <w:p w14:paraId="3CB309B4" w14:textId="7607515E" w:rsidR="002E6E25" w:rsidRPr="004A3E39" w:rsidRDefault="00104EB7" w:rsidP="002E6E25">
      <w:pPr>
        <w:pStyle w:val="Heading1"/>
        <w:rPr>
          <w:rFonts w:cs="Helvetica"/>
        </w:rPr>
      </w:pPr>
      <w:bookmarkStart w:id="44" w:name="_Toc100050012"/>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A3E39">
        <w:rPr>
          <w:rFonts w:cs="Helvetica"/>
        </w:rPr>
        <w:lastRenderedPageBreak/>
        <w:t>Modifications to PS3.2</w:t>
      </w:r>
      <w:bookmarkEnd w:id="44"/>
    </w:p>
    <w:p w14:paraId="279AFEB9" w14:textId="309963EF" w:rsidR="000002E1" w:rsidRPr="004A3E39" w:rsidRDefault="000002E1" w:rsidP="000002E1">
      <w:pPr>
        <w:pStyle w:val="Instruction"/>
        <w:rPr>
          <w:rFonts w:cs="Helvetica"/>
          <w:b w:val="0"/>
          <w:bCs/>
        </w:rPr>
      </w:pPr>
      <w:r w:rsidRPr="004A3E39">
        <w:rPr>
          <w:rFonts w:cs="Helvetica"/>
          <w:b w:val="0"/>
          <w:bCs/>
        </w:rPr>
        <w:t xml:space="preserve">Add SOP Class to </w:t>
      </w:r>
      <w:r w:rsidR="00C6136B">
        <w:rPr>
          <w:rFonts w:cs="Helvetica"/>
          <w:b w:val="0"/>
          <w:bCs/>
        </w:rPr>
        <w:t xml:space="preserve">PS3.2, </w:t>
      </w:r>
      <w:r w:rsidRPr="004A3E39">
        <w:rPr>
          <w:rFonts w:cs="Helvetica"/>
          <w:b w:val="0"/>
          <w:bCs/>
        </w:rPr>
        <w:t>Table A.1-2</w:t>
      </w:r>
      <w:r w:rsidR="00BC3BF4">
        <w:rPr>
          <w:rFonts w:cs="Helvetica"/>
          <w:b w:val="0"/>
          <w:bCs/>
        </w:rPr>
        <w:t xml:space="preserve"> UID Values</w:t>
      </w:r>
    </w:p>
    <w:p w14:paraId="002AD574" w14:textId="77777777" w:rsidR="000002E1" w:rsidRPr="004A3E39" w:rsidRDefault="000002E1" w:rsidP="000002E1">
      <w:pPr>
        <w:pStyle w:val="TableTitle"/>
        <w:rPr>
          <w:rFonts w:cs="Helvetica"/>
        </w:rPr>
      </w:pPr>
      <w:r w:rsidRPr="004A3E39">
        <w:rPr>
          <w:rFonts w:cs="Helvetica"/>
        </w:rPr>
        <w:t>Table A.1-2</w:t>
      </w:r>
    </w:p>
    <w:p w14:paraId="064B793E" w14:textId="77777777" w:rsidR="000002E1" w:rsidRPr="004A3E39" w:rsidRDefault="000002E1" w:rsidP="000002E1">
      <w:pPr>
        <w:pStyle w:val="TableTitle"/>
        <w:rPr>
          <w:rFonts w:cs="Helvetica"/>
        </w:rPr>
      </w:pPr>
      <w:r w:rsidRPr="004A3E39">
        <w:rPr>
          <w:rFonts w:cs="Helvetica"/>
        </w:rPr>
        <w:t>UID VALUES</w:t>
      </w:r>
    </w:p>
    <w:tbl>
      <w:tblPr>
        <w:tblW w:w="8645" w:type="dxa"/>
        <w:tblInd w:w="117" w:type="dxa"/>
        <w:tblLayout w:type="fixed"/>
        <w:tblCellMar>
          <w:left w:w="86" w:type="dxa"/>
          <w:right w:w="86" w:type="dxa"/>
        </w:tblCellMar>
        <w:tblLook w:val="0000" w:firstRow="0" w:lastRow="0" w:firstColumn="0" w:lastColumn="0" w:noHBand="0" w:noVBand="0"/>
      </w:tblPr>
      <w:tblGrid>
        <w:gridCol w:w="3088"/>
        <w:gridCol w:w="2700"/>
        <w:gridCol w:w="2857"/>
      </w:tblGrid>
      <w:tr w:rsidR="000002E1" w:rsidRPr="004A3E39" w14:paraId="1B8932C5" w14:textId="77777777" w:rsidTr="00245CB0">
        <w:trPr>
          <w:cantSplit/>
        </w:trPr>
        <w:tc>
          <w:tcPr>
            <w:tcW w:w="3088" w:type="dxa"/>
            <w:tcBorders>
              <w:top w:val="double" w:sz="6" w:space="0" w:color="auto"/>
              <w:left w:val="single" w:sz="6" w:space="0" w:color="auto"/>
              <w:bottom w:val="single" w:sz="6" w:space="0" w:color="auto"/>
            </w:tcBorders>
          </w:tcPr>
          <w:p w14:paraId="1876F88C" w14:textId="77777777" w:rsidR="000002E1" w:rsidRPr="004A3E39" w:rsidRDefault="000002E1" w:rsidP="00245CB0">
            <w:pPr>
              <w:pStyle w:val="TableLabel"/>
              <w:rPr>
                <w:rFonts w:cs="Helvetica"/>
              </w:rPr>
            </w:pPr>
            <w:r w:rsidRPr="004A3E39">
              <w:rPr>
                <w:rFonts w:cs="Helvetica"/>
              </w:rPr>
              <w:t>UID Value</w:t>
            </w:r>
          </w:p>
        </w:tc>
        <w:tc>
          <w:tcPr>
            <w:tcW w:w="2700" w:type="dxa"/>
            <w:tcBorders>
              <w:top w:val="double" w:sz="6" w:space="0" w:color="auto"/>
              <w:left w:val="single" w:sz="6" w:space="0" w:color="auto"/>
              <w:bottom w:val="single" w:sz="6" w:space="0" w:color="auto"/>
            </w:tcBorders>
          </w:tcPr>
          <w:p w14:paraId="2729DD7A" w14:textId="77777777" w:rsidR="000002E1" w:rsidRPr="004A3E39" w:rsidRDefault="000002E1" w:rsidP="00245CB0">
            <w:pPr>
              <w:pStyle w:val="TableLabel"/>
              <w:rPr>
                <w:rFonts w:cs="Helvetica"/>
              </w:rPr>
            </w:pPr>
            <w:r w:rsidRPr="004A3E39">
              <w:rPr>
                <w:rFonts w:cs="Helvetica"/>
              </w:rPr>
              <w:t>UID NAME</w:t>
            </w:r>
          </w:p>
        </w:tc>
        <w:tc>
          <w:tcPr>
            <w:tcW w:w="2857" w:type="dxa"/>
            <w:tcBorders>
              <w:top w:val="double" w:sz="6" w:space="0" w:color="auto"/>
              <w:left w:val="single" w:sz="6" w:space="0" w:color="auto"/>
              <w:bottom w:val="single" w:sz="6" w:space="0" w:color="auto"/>
              <w:right w:val="single" w:sz="6" w:space="0" w:color="auto"/>
            </w:tcBorders>
          </w:tcPr>
          <w:p w14:paraId="0C2250FA" w14:textId="77777777" w:rsidR="000002E1" w:rsidRPr="004A3E39" w:rsidRDefault="000002E1" w:rsidP="00245CB0">
            <w:pPr>
              <w:pStyle w:val="TableLabel"/>
              <w:rPr>
                <w:rFonts w:cs="Helvetica"/>
              </w:rPr>
            </w:pPr>
            <w:r w:rsidRPr="004A3E39">
              <w:rPr>
                <w:rFonts w:cs="Helvetica"/>
              </w:rPr>
              <w:t>Category</w:t>
            </w:r>
          </w:p>
        </w:tc>
      </w:tr>
      <w:tr w:rsidR="000002E1" w:rsidRPr="004A3E39" w14:paraId="47313E0B" w14:textId="77777777" w:rsidTr="00245CB0">
        <w:trPr>
          <w:cantSplit/>
        </w:trPr>
        <w:tc>
          <w:tcPr>
            <w:tcW w:w="3088" w:type="dxa"/>
            <w:tcBorders>
              <w:top w:val="single" w:sz="6" w:space="0" w:color="auto"/>
              <w:left w:val="single" w:sz="6" w:space="0" w:color="auto"/>
              <w:bottom w:val="single" w:sz="6" w:space="0" w:color="auto"/>
            </w:tcBorders>
          </w:tcPr>
          <w:p w14:paraId="796D6446" w14:textId="77777777" w:rsidR="000002E1" w:rsidRPr="004A3E39" w:rsidRDefault="000002E1" w:rsidP="00245CB0">
            <w:pPr>
              <w:pStyle w:val="TableEntry"/>
              <w:rPr>
                <w:rFonts w:cs="Helvetica"/>
              </w:rPr>
            </w:pPr>
            <w:r w:rsidRPr="004A3E39">
              <w:rPr>
                <w:rFonts w:cs="Helvetica"/>
              </w:rPr>
              <w:t>…</w:t>
            </w:r>
          </w:p>
        </w:tc>
        <w:tc>
          <w:tcPr>
            <w:tcW w:w="2700" w:type="dxa"/>
            <w:tcBorders>
              <w:top w:val="single" w:sz="6" w:space="0" w:color="auto"/>
              <w:left w:val="single" w:sz="6" w:space="0" w:color="auto"/>
              <w:bottom w:val="single" w:sz="6" w:space="0" w:color="auto"/>
            </w:tcBorders>
          </w:tcPr>
          <w:p w14:paraId="74ACDC88" w14:textId="77777777" w:rsidR="000002E1" w:rsidRPr="004A3E39" w:rsidRDefault="000002E1" w:rsidP="00245CB0">
            <w:pPr>
              <w:pStyle w:val="TableEntry"/>
              <w:rPr>
                <w:rFonts w:cs="Helvetica"/>
              </w:rPr>
            </w:pPr>
          </w:p>
        </w:tc>
        <w:tc>
          <w:tcPr>
            <w:tcW w:w="2857" w:type="dxa"/>
            <w:tcBorders>
              <w:top w:val="single" w:sz="6" w:space="0" w:color="auto"/>
              <w:left w:val="single" w:sz="6" w:space="0" w:color="auto"/>
              <w:bottom w:val="single" w:sz="6" w:space="0" w:color="auto"/>
              <w:right w:val="single" w:sz="6" w:space="0" w:color="auto"/>
            </w:tcBorders>
          </w:tcPr>
          <w:p w14:paraId="269542D2" w14:textId="77777777" w:rsidR="000002E1" w:rsidRPr="004A3E39" w:rsidRDefault="000002E1" w:rsidP="00245CB0">
            <w:pPr>
              <w:pStyle w:val="TableEntry"/>
              <w:rPr>
                <w:rFonts w:cs="Helvetica"/>
              </w:rPr>
            </w:pPr>
          </w:p>
        </w:tc>
      </w:tr>
      <w:tr w:rsidR="000002E1" w:rsidRPr="004A3E39" w14:paraId="63B69344" w14:textId="77777777" w:rsidTr="00245CB0">
        <w:trPr>
          <w:cantSplit/>
        </w:trPr>
        <w:tc>
          <w:tcPr>
            <w:tcW w:w="3088" w:type="dxa"/>
            <w:tcBorders>
              <w:top w:val="single" w:sz="6" w:space="0" w:color="auto"/>
              <w:left w:val="single" w:sz="6" w:space="0" w:color="auto"/>
              <w:bottom w:val="single" w:sz="6" w:space="0" w:color="auto"/>
            </w:tcBorders>
          </w:tcPr>
          <w:p w14:paraId="4725F7F9" w14:textId="6DA91CA2" w:rsidR="000002E1" w:rsidRPr="004A3E39" w:rsidRDefault="000002E1" w:rsidP="00245CB0">
            <w:pPr>
              <w:pStyle w:val="TableEntry"/>
              <w:rPr>
                <w:rFonts w:cs="Helvetica"/>
                <w:b/>
                <w:bCs/>
                <w:u w:val="single"/>
              </w:rPr>
            </w:pPr>
            <w:r w:rsidRPr="004A3E39">
              <w:rPr>
                <w:rFonts w:cs="Helvetica"/>
                <w:b/>
                <w:bCs/>
                <w:u w:val="single"/>
              </w:rPr>
              <w:t>1.2.840.10008.5.1.4.1.1.11.</w:t>
            </w:r>
            <w:r w:rsidR="00467944" w:rsidRPr="004A3E39">
              <w:rPr>
                <w:rFonts w:cs="Helvetica"/>
                <w:b/>
                <w:bCs/>
                <w:u w:val="single"/>
              </w:rPr>
              <w:t>x</w:t>
            </w:r>
          </w:p>
        </w:tc>
        <w:tc>
          <w:tcPr>
            <w:tcW w:w="2700" w:type="dxa"/>
            <w:tcBorders>
              <w:top w:val="single" w:sz="6" w:space="0" w:color="auto"/>
              <w:left w:val="single" w:sz="6" w:space="0" w:color="auto"/>
              <w:bottom w:val="single" w:sz="6" w:space="0" w:color="auto"/>
            </w:tcBorders>
          </w:tcPr>
          <w:p w14:paraId="16A6EC58" w14:textId="0879B896" w:rsidR="000002E1" w:rsidRPr="004A3E39" w:rsidRDefault="00533C44" w:rsidP="00245CB0">
            <w:pPr>
              <w:pStyle w:val="TableEntry"/>
              <w:rPr>
                <w:rFonts w:cs="Helvetica"/>
                <w:b/>
                <w:bCs/>
                <w:i/>
                <w:u w:val="single"/>
              </w:rPr>
            </w:pPr>
            <w:r>
              <w:rPr>
                <w:rFonts w:cs="Helvetica"/>
                <w:b/>
                <w:bCs/>
                <w:u w:val="single"/>
              </w:rPr>
              <w:t>Adaptive Dynamic Range</w:t>
            </w:r>
            <w:r w:rsidR="000002E1" w:rsidRPr="004A3E39">
              <w:rPr>
                <w:rFonts w:cs="Helvetica"/>
                <w:b/>
                <w:bCs/>
                <w:u w:val="single"/>
              </w:rPr>
              <w:t xml:space="preserve"> Grayscale Softcopy Presentation State Storage</w:t>
            </w:r>
          </w:p>
        </w:tc>
        <w:tc>
          <w:tcPr>
            <w:tcW w:w="2857" w:type="dxa"/>
            <w:tcBorders>
              <w:top w:val="single" w:sz="6" w:space="0" w:color="auto"/>
              <w:left w:val="single" w:sz="6" w:space="0" w:color="auto"/>
              <w:bottom w:val="single" w:sz="6" w:space="0" w:color="auto"/>
              <w:right w:val="single" w:sz="6" w:space="0" w:color="auto"/>
            </w:tcBorders>
          </w:tcPr>
          <w:p w14:paraId="1CC59A21" w14:textId="77777777" w:rsidR="000002E1" w:rsidRPr="004A3E39" w:rsidRDefault="000002E1" w:rsidP="00245CB0">
            <w:pPr>
              <w:pStyle w:val="TableEntry"/>
              <w:rPr>
                <w:rFonts w:cs="Helvetica"/>
                <w:b/>
                <w:bCs/>
                <w:u w:val="single"/>
              </w:rPr>
            </w:pPr>
            <w:r w:rsidRPr="004A3E39">
              <w:rPr>
                <w:rFonts w:cs="Helvetica"/>
                <w:b/>
                <w:bCs/>
                <w:u w:val="single"/>
              </w:rPr>
              <w:t>Transfer</w:t>
            </w:r>
          </w:p>
        </w:tc>
      </w:tr>
      <w:tr w:rsidR="000002E1" w:rsidRPr="004A3E39" w14:paraId="5E8A9B0E" w14:textId="77777777" w:rsidTr="00245CB0">
        <w:trPr>
          <w:cantSplit/>
        </w:trPr>
        <w:tc>
          <w:tcPr>
            <w:tcW w:w="3088" w:type="dxa"/>
            <w:tcBorders>
              <w:top w:val="single" w:sz="6" w:space="0" w:color="auto"/>
              <w:left w:val="single" w:sz="6" w:space="0" w:color="auto"/>
              <w:bottom w:val="single" w:sz="6" w:space="0" w:color="auto"/>
            </w:tcBorders>
          </w:tcPr>
          <w:p w14:paraId="6E3C8924" w14:textId="77777777" w:rsidR="000002E1" w:rsidRPr="004A3E39" w:rsidRDefault="000002E1" w:rsidP="00245CB0">
            <w:pPr>
              <w:pStyle w:val="TableEntry"/>
              <w:rPr>
                <w:rFonts w:cs="Helvetica"/>
              </w:rPr>
            </w:pPr>
            <w:r w:rsidRPr="004A3E39">
              <w:rPr>
                <w:rFonts w:cs="Helvetica"/>
              </w:rPr>
              <w:t>…</w:t>
            </w:r>
          </w:p>
        </w:tc>
        <w:tc>
          <w:tcPr>
            <w:tcW w:w="2700" w:type="dxa"/>
            <w:tcBorders>
              <w:top w:val="single" w:sz="6" w:space="0" w:color="auto"/>
              <w:left w:val="single" w:sz="6" w:space="0" w:color="auto"/>
              <w:bottom w:val="single" w:sz="6" w:space="0" w:color="auto"/>
            </w:tcBorders>
          </w:tcPr>
          <w:p w14:paraId="23662A6F" w14:textId="77777777" w:rsidR="000002E1" w:rsidRPr="004A3E39" w:rsidRDefault="000002E1" w:rsidP="00245CB0">
            <w:pPr>
              <w:pStyle w:val="TableEntry"/>
              <w:rPr>
                <w:rFonts w:cs="Helvetica"/>
              </w:rPr>
            </w:pPr>
          </w:p>
        </w:tc>
        <w:tc>
          <w:tcPr>
            <w:tcW w:w="2857" w:type="dxa"/>
            <w:tcBorders>
              <w:top w:val="single" w:sz="6" w:space="0" w:color="auto"/>
              <w:left w:val="single" w:sz="6" w:space="0" w:color="auto"/>
              <w:bottom w:val="single" w:sz="6" w:space="0" w:color="auto"/>
              <w:right w:val="single" w:sz="6" w:space="0" w:color="auto"/>
            </w:tcBorders>
          </w:tcPr>
          <w:p w14:paraId="21769DA6" w14:textId="77777777" w:rsidR="000002E1" w:rsidRPr="004A3E39" w:rsidRDefault="000002E1" w:rsidP="00245CB0">
            <w:pPr>
              <w:pStyle w:val="TableEntry"/>
              <w:rPr>
                <w:rFonts w:cs="Helvetica"/>
              </w:rPr>
            </w:pPr>
          </w:p>
        </w:tc>
      </w:tr>
    </w:tbl>
    <w:p w14:paraId="73FA8A32" w14:textId="611D619F" w:rsidR="00DE72E1" w:rsidRPr="004A3E39" w:rsidRDefault="00DE72E1" w:rsidP="00DE72E1">
      <w:pPr>
        <w:pStyle w:val="Heading1"/>
        <w:rPr>
          <w:rFonts w:cs="Helvetica"/>
        </w:rPr>
      </w:pPr>
      <w:bookmarkStart w:id="45" w:name="_Toc100050013"/>
      <w:r w:rsidRPr="004A3E39">
        <w:rPr>
          <w:rFonts w:cs="Helvetica"/>
        </w:rPr>
        <w:t>Modifications to PS3.3</w:t>
      </w:r>
      <w:bookmarkEnd w:id="45"/>
    </w:p>
    <w:p w14:paraId="6D94A1CA" w14:textId="54E77054" w:rsidR="00DE72E1" w:rsidRPr="004A3E39" w:rsidRDefault="000D7876" w:rsidP="00DE72E1">
      <w:pPr>
        <w:pStyle w:val="Instruction"/>
        <w:rPr>
          <w:rFonts w:cs="Helvetica"/>
          <w:b w:val="0"/>
          <w:bCs/>
        </w:rPr>
      </w:pPr>
      <w:r w:rsidRPr="00836A91">
        <w:rPr>
          <w:rFonts w:cs="Helvetica"/>
          <w:b w:val="0"/>
          <w:bCs/>
        </w:rPr>
        <w:t>A</w:t>
      </w:r>
      <w:r w:rsidR="00BB6327" w:rsidRPr="00836A91">
        <w:rPr>
          <w:rFonts w:cs="Helvetica"/>
          <w:b w:val="0"/>
          <w:bCs/>
        </w:rPr>
        <w:t xml:space="preserve">dd </w:t>
      </w:r>
      <w:r w:rsidR="00836A91" w:rsidRPr="00836A91">
        <w:rPr>
          <w:rFonts w:cs="Helvetica"/>
          <w:b w:val="0"/>
          <w:bCs/>
        </w:rPr>
        <w:t xml:space="preserve">Adaptive Dynamic Range GSPS </w:t>
      </w:r>
      <w:r w:rsidR="003E3295" w:rsidRPr="004A3E39">
        <w:rPr>
          <w:rFonts w:cs="Helvetica"/>
          <w:b w:val="0"/>
          <w:bCs/>
        </w:rPr>
        <w:t xml:space="preserve">in </w:t>
      </w:r>
      <w:r w:rsidR="003B6B57">
        <w:rPr>
          <w:rFonts w:cs="Helvetica"/>
          <w:b w:val="0"/>
          <w:bCs/>
        </w:rPr>
        <w:t xml:space="preserve">PS3.3 </w:t>
      </w:r>
      <w:r w:rsidR="003E3295" w:rsidRPr="004A3E39">
        <w:rPr>
          <w:rFonts w:cs="Helvetica"/>
          <w:b w:val="0"/>
          <w:bCs/>
        </w:rPr>
        <w:t>Section A.1.4, Table A.1-6</w:t>
      </w:r>
    </w:p>
    <w:p w14:paraId="1D2AE8E6" w14:textId="77777777" w:rsidR="00ED2173" w:rsidRPr="00ED2173" w:rsidRDefault="00ED2173"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b/>
          <w:bCs/>
        </w:rPr>
        <w:t>Table A.1-6. Composite Information Object Modules Overview - Presentation States</w:t>
      </w:r>
      <w:r w:rsidRPr="00ED2173">
        <w:rPr>
          <w:rFonts w:cs="Helvetic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35"/>
        <w:gridCol w:w="935"/>
        <w:gridCol w:w="935"/>
        <w:gridCol w:w="935"/>
        <w:gridCol w:w="935"/>
        <w:gridCol w:w="935"/>
        <w:gridCol w:w="935"/>
        <w:gridCol w:w="935"/>
        <w:gridCol w:w="935"/>
        <w:gridCol w:w="935"/>
      </w:tblGrid>
      <w:tr w:rsidR="00140217" w:rsidRPr="00ED2173" w14:paraId="71396D5A" w14:textId="7B645410" w:rsidTr="00140217">
        <w:trPr>
          <w:tblHeader/>
        </w:trPr>
        <w:tc>
          <w:tcPr>
            <w:tcW w:w="935" w:type="dxa"/>
            <w:hideMark/>
          </w:tcPr>
          <w:p w14:paraId="12358338"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b/>
                <w:bCs/>
              </w:rPr>
            </w:pPr>
            <w:r w:rsidRPr="00ED2173">
              <w:rPr>
                <w:rFonts w:cs="Helvetica"/>
                <w:b/>
                <w:bCs/>
              </w:rPr>
              <w:t xml:space="preserve">IODs </w:t>
            </w:r>
          </w:p>
          <w:p w14:paraId="29F7AFA5"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b/>
                <w:bCs/>
              </w:rPr>
            </w:pPr>
            <w:r w:rsidRPr="00ED2173">
              <w:rPr>
                <w:rFonts w:cs="Helvetica"/>
                <w:b/>
                <w:bCs/>
              </w:rPr>
              <w:t xml:space="preserve">Modules </w:t>
            </w:r>
          </w:p>
        </w:tc>
        <w:tc>
          <w:tcPr>
            <w:tcW w:w="935" w:type="dxa"/>
            <w:hideMark/>
          </w:tcPr>
          <w:p w14:paraId="1E1A1E8A" w14:textId="77777777" w:rsidR="00140217" w:rsidRPr="00ED2173" w:rsidRDefault="00140217" w:rsidP="00ED2173">
            <w:pPr>
              <w:tabs>
                <w:tab w:val="clear" w:pos="720"/>
              </w:tabs>
              <w:overflowPunct/>
              <w:autoSpaceDE/>
              <w:autoSpaceDN/>
              <w:adjustRightInd/>
              <w:spacing w:before="100" w:beforeAutospacing="1" w:after="100" w:afterAutospacing="1"/>
              <w:jc w:val="center"/>
              <w:textAlignment w:val="auto"/>
              <w:rPr>
                <w:rFonts w:cs="Helvetica"/>
                <w:b/>
                <w:bCs/>
              </w:rPr>
            </w:pPr>
            <w:r w:rsidRPr="00ED2173">
              <w:rPr>
                <w:rFonts w:cs="Helvetica"/>
                <w:b/>
                <w:bCs/>
              </w:rPr>
              <w:t>Gray Pres State</w:t>
            </w:r>
          </w:p>
        </w:tc>
        <w:tc>
          <w:tcPr>
            <w:tcW w:w="935" w:type="dxa"/>
            <w:hideMark/>
          </w:tcPr>
          <w:p w14:paraId="6B12668D" w14:textId="77777777" w:rsidR="00140217" w:rsidRPr="00ED2173" w:rsidRDefault="00140217" w:rsidP="00ED2173">
            <w:pPr>
              <w:tabs>
                <w:tab w:val="clear" w:pos="720"/>
              </w:tabs>
              <w:overflowPunct/>
              <w:autoSpaceDE/>
              <w:autoSpaceDN/>
              <w:adjustRightInd/>
              <w:spacing w:before="100" w:beforeAutospacing="1" w:after="100" w:afterAutospacing="1"/>
              <w:jc w:val="center"/>
              <w:textAlignment w:val="auto"/>
              <w:rPr>
                <w:rFonts w:cs="Helvetica"/>
                <w:b/>
                <w:bCs/>
              </w:rPr>
            </w:pPr>
            <w:r w:rsidRPr="00ED2173">
              <w:rPr>
                <w:rFonts w:cs="Helvetica"/>
                <w:b/>
                <w:bCs/>
              </w:rPr>
              <w:t>Col Pres State</w:t>
            </w:r>
          </w:p>
        </w:tc>
        <w:tc>
          <w:tcPr>
            <w:tcW w:w="935" w:type="dxa"/>
            <w:hideMark/>
          </w:tcPr>
          <w:p w14:paraId="3BF527EF" w14:textId="77777777" w:rsidR="00140217" w:rsidRPr="00ED2173" w:rsidRDefault="00140217" w:rsidP="00ED2173">
            <w:pPr>
              <w:tabs>
                <w:tab w:val="clear" w:pos="720"/>
              </w:tabs>
              <w:overflowPunct/>
              <w:autoSpaceDE/>
              <w:autoSpaceDN/>
              <w:adjustRightInd/>
              <w:spacing w:before="100" w:beforeAutospacing="1" w:after="100" w:afterAutospacing="1"/>
              <w:jc w:val="center"/>
              <w:textAlignment w:val="auto"/>
              <w:rPr>
                <w:rFonts w:cs="Helvetica"/>
                <w:b/>
                <w:bCs/>
              </w:rPr>
            </w:pPr>
            <w:r w:rsidRPr="00ED2173">
              <w:rPr>
                <w:rFonts w:cs="Helvetica"/>
                <w:b/>
                <w:bCs/>
              </w:rPr>
              <w:t>Pseudo Col Pres State</w:t>
            </w:r>
          </w:p>
        </w:tc>
        <w:tc>
          <w:tcPr>
            <w:tcW w:w="935" w:type="dxa"/>
            <w:hideMark/>
          </w:tcPr>
          <w:p w14:paraId="4709C747" w14:textId="77777777" w:rsidR="00140217" w:rsidRPr="00ED2173" w:rsidRDefault="00140217" w:rsidP="00ED2173">
            <w:pPr>
              <w:tabs>
                <w:tab w:val="clear" w:pos="720"/>
              </w:tabs>
              <w:overflowPunct/>
              <w:autoSpaceDE/>
              <w:autoSpaceDN/>
              <w:adjustRightInd/>
              <w:spacing w:before="100" w:beforeAutospacing="1" w:after="100" w:afterAutospacing="1"/>
              <w:jc w:val="center"/>
              <w:textAlignment w:val="auto"/>
              <w:rPr>
                <w:rFonts w:cs="Helvetica"/>
                <w:b/>
                <w:bCs/>
              </w:rPr>
            </w:pPr>
            <w:r w:rsidRPr="00ED2173">
              <w:rPr>
                <w:rFonts w:cs="Helvetica"/>
                <w:b/>
                <w:bCs/>
              </w:rPr>
              <w:t>Blend Pres State</w:t>
            </w:r>
          </w:p>
        </w:tc>
        <w:tc>
          <w:tcPr>
            <w:tcW w:w="935" w:type="dxa"/>
            <w:hideMark/>
          </w:tcPr>
          <w:p w14:paraId="5D2EC542" w14:textId="77777777" w:rsidR="00140217" w:rsidRPr="00ED2173" w:rsidRDefault="00140217" w:rsidP="00ED2173">
            <w:pPr>
              <w:tabs>
                <w:tab w:val="clear" w:pos="720"/>
              </w:tabs>
              <w:overflowPunct/>
              <w:autoSpaceDE/>
              <w:autoSpaceDN/>
              <w:adjustRightInd/>
              <w:spacing w:before="100" w:beforeAutospacing="1" w:after="100" w:afterAutospacing="1"/>
              <w:jc w:val="center"/>
              <w:textAlignment w:val="auto"/>
              <w:rPr>
                <w:rFonts w:cs="Helvetica"/>
                <w:b/>
                <w:bCs/>
              </w:rPr>
            </w:pPr>
            <w:r w:rsidRPr="00ED2173">
              <w:rPr>
                <w:rFonts w:cs="Helvetica"/>
                <w:b/>
                <w:bCs/>
              </w:rPr>
              <w:t>XA RF Pres State</w:t>
            </w:r>
          </w:p>
        </w:tc>
        <w:tc>
          <w:tcPr>
            <w:tcW w:w="935" w:type="dxa"/>
            <w:hideMark/>
          </w:tcPr>
          <w:p w14:paraId="66526657" w14:textId="77777777" w:rsidR="00140217" w:rsidRPr="00ED2173" w:rsidRDefault="00140217" w:rsidP="00ED2173">
            <w:pPr>
              <w:tabs>
                <w:tab w:val="clear" w:pos="720"/>
              </w:tabs>
              <w:overflowPunct/>
              <w:autoSpaceDE/>
              <w:autoSpaceDN/>
              <w:adjustRightInd/>
              <w:spacing w:before="100" w:beforeAutospacing="1" w:after="100" w:afterAutospacing="1"/>
              <w:jc w:val="center"/>
              <w:textAlignment w:val="auto"/>
              <w:rPr>
                <w:rFonts w:cs="Helvetica"/>
                <w:b/>
                <w:bCs/>
              </w:rPr>
            </w:pPr>
            <w:r w:rsidRPr="00ED2173">
              <w:rPr>
                <w:rFonts w:cs="Helvetica"/>
                <w:b/>
                <w:bCs/>
              </w:rPr>
              <w:t>Planar MPR Vol Pres State</w:t>
            </w:r>
          </w:p>
        </w:tc>
        <w:tc>
          <w:tcPr>
            <w:tcW w:w="935" w:type="dxa"/>
            <w:hideMark/>
          </w:tcPr>
          <w:p w14:paraId="022D10FE" w14:textId="77777777" w:rsidR="00140217" w:rsidRPr="00245CB0" w:rsidRDefault="00140217" w:rsidP="00ED2173">
            <w:pPr>
              <w:tabs>
                <w:tab w:val="clear" w:pos="720"/>
              </w:tabs>
              <w:overflowPunct/>
              <w:autoSpaceDE/>
              <w:autoSpaceDN/>
              <w:adjustRightInd/>
              <w:spacing w:before="100" w:beforeAutospacing="1" w:after="100" w:afterAutospacing="1"/>
              <w:jc w:val="center"/>
              <w:textAlignment w:val="auto"/>
              <w:rPr>
                <w:rFonts w:cs="Helvetica"/>
                <w:b/>
                <w:bCs/>
                <w:lang w:val="nl-NL"/>
              </w:rPr>
            </w:pPr>
            <w:r w:rsidRPr="00245CB0">
              <w:rPr>
                <w:rFonts w:cs="Helvetica"/>
                <w:b/>
                <w:bCs/>
                <w:lang w:val="nl-NL"/>
              </w:rPr>
              <w:t>Vol Rend Vol Pres State</w:t>
            </w:r>
          </w:p>
        </w:tc>
        <w:tc>
          <w:tcPr>
            <w:tcW w:w="935" w:type="dxa"/>
            <w:hideMark/>
          </w:tcPr>
          <w:p w14:paraId="15F19DA5" w14:textId="77777777" w:rsidR="00140217" w:rsidRPr="00ED2173" w:rsidRDefault="00140217" w:rsidP="00ED2173">
            <w:pPr>
              <w:tabs>
                <w:tab w:val="clear" w:pos="720"/>
              </w:tabs>
              <w:overflowPunct/>
              <w:autoSpaceDE/>
              <w:autoSpaceDN/>
              <w:adjustRightInd/>
              <w:spacing w:before="100" w:beforeAutospacing="1" w:after="100" w:afterAutospacing="1"/>
              <w:jc w:val="center"/>
              <w:textAlignment w:val="auto"/>
              <w:rPr>
                <w:rFonts w:cs="Helvetica"/>
                <w:b/>
                <w:bCs/>
              </w:rPr>
            </w:pPr>
            <w:r w:rsidRPr="00ED2173">
              <w:rPr>
                <w:rFonts w:cs="Helvetica"/>
                <w:b/>
                <w:bCs/>
              </w:rPr>
              <w:t>Adv Blend Pres State</w:t>
            </w:r>
          </w:p>
        </w:tc>
        <w:tc>
          <w:tcPr>
            <w:tcW w:w="935" w:type="dxa"/>
          </w:tcPr>
          <w:p w14:paraId="52F9DD93" w14:textId="192AD0AF" w:rsidR="000E6FEE" w:rsidRPr="00814E61" w:rsidRDefault="00814E61" w:rsidP="000E6FEE">
            <w:pPr>
              <w:tabs>
                <w:tab w:val="clear" w:pos="720"/>
              </w:tabs>
              <w:overflowPunct/>
              <w:autoSpaceDE/>
              <w:autoSpaceDN/>
              <w:adjustRightInd/>
              <w:spacing w:before="100" w:beforeAutospacing="1" w:after="100" w:afterAutospacing="1"/>
              <w:jc w:val="center"/>
              <w:textAlignment w:val="auto"/>
              <w:rPr>
                <w:rFonts w:cs="Helvetica"/>
                <w:b/>
                <w:u w:val="single"/>
              </w:rPr>
            </w:pPr>
            <w:r w:rsidRPr="00814E61">
              <w:rPr>
                <w:rFonts w:cs="Helvetica"/>
                <w:b/>
                <w:u w:val="single"/>
              </w:rPr>
              <w:t>Adapt Dynamic Range GSPS</w:t>
            </w:r>
          </w:p>
        </w:tc>
      </w:tr>
      <w:tr w:rsidR="00140217" w:rsidRPr="00ED2173" w14:paraId="149F123E" w14:textId="0FF855EA" w:rsidTr="00140217">
        <w:tc>
          <w:tcPr>
            <w:tcW w:w="935" w:type="dxa"/>
            <w:hideMark/>
          </w:tcPr>
          <w:p w14:paraId="4324FF32"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Patient</w:t>
            </w:r>
          </w:p>
        </w:tc>
        <w:tc>
          <w:tcPr>
            <w:tcW w:w="935" w:type="dxa"/>
            <w:hideMark/>
          </w:tcPr>
          <w:p w14:paraId="7D5EF169"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3E603797"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0C416BCF"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44D19068"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369DC611"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5DC43D4F"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4C70F64F"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24A62325"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tcPr>
          <w:p w14:paraId="4504A0EA" w14:textId="6E0FEFE9" w:rsidR="00140217" w:rsidRPr="00A83575" w:rsidRDefault="000E6FEE" w:rsidP="00ED2173">
            <w:pPr>
              <w:tabs>
                <w:tab w:val="clear" w:pos="720"/>
              </w:tabs>
              <w:overflowPunct/>
              <w:autoSpaceDE/>
              <w:autoSpaceDN/>
              <w:adjustRightInd/>
              <w:spacing w:before="100" w:beforeAutospacing="1" w:after="100" w:afterAutospacing="1"/>
              <w:textAlignment w:val="auto"/>
              <w:rPr>
                <w:rFonts w:cs="Helvetica"/>
                <w:b/>
                <w:bCs/>
                <w:u w:val="single"/>
              </w:rPr>
            </w:pPr>
            <w:r w:rsidRPr="00A83575">
              <w:rPr>
                <w:rFonts w:cs="Helvetica"/>
                <w:b/>
                <w:bCs/>
                <w:u w:val="single"/>
              </w:rPr>
              <w:t>M</w:t>
            </w:r>
          </w:p>
        </w:tc>
      </w:tr>
      <w:tr w:rsidR="00140217" w:rsidRPr="00ED2173" w14:paraId="145F3460" w14:textId="3C923AA7" w:rsidTr="00140217">
        <w:tc>
          <w:tcPr>
            <w:tcW w:w="935" w:type="dxa"/>
            <w:hideMark/>
          </w:tcPr>
          <w:p w14:paraId="358B9929"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Clinical Trial Subject</w:t>
            </w:r>
          </w:p>
        </w:tc>
        <w:tc>
          <w:tcPr>
            <w:tcW w:w="935" w:type="dxa"/>
            <w:hideMark/>
          </w:tcPr>
          <w:p w14:paraId="477F7C0E"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00C70DD7"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6F6AA208"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68D6FE32"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1AE2C21F"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083DDFB4"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48BBB7F5"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648D1B5A"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tcPr>
          <w:p w14:paraId="50E0FB6C" w14:textId="7473A365" w:rsidR="00140217" w:rsidRPr="00A83575" w:rsidRDefault="000E6FEE" w:rsidP="00ED2173">
            <w:pPr>
              <w:tabs>
                <w:tab w:val="clear" w:pos="720"/>
              </w:tabs>
              <w:overflowPunct/>
              <w:autoSpaceDE/>
              <w:autoSpaceDN/>
              <w:adjustRightInd/>
              <w:spacing w:before="100" w:beforeAutospacing="1" w:after="100" w:afterAutospacing="1"/>
              <w:textAlignment w:val="auto"/>
              <w:rPr>
                <w:rFonts w:cs="Helvetica"/>
                <w:b/>
                <w:bCs/>
                <w:u w:val="single"/>
              </w:rPr>
            </w:pPr>
            <w:r w:rsidRPr="00A83575">
              <w:rPr>
                <w:rFonts w:cs="Helvetica"/>
                <w:b/>
                <w:bCs/>
                <w:u w:val="single"/>
              </w:rPr>
              <w:t>U</w:t>
            </w:r>
          </w:p>
        </w:tc>
      </w:tr>
      <w:tr w:rsidR="00140217" w:rsidRPr="00ED2173" w14:paraId="6160ACAB" w14:textId="29A6D045" w:rsidTr="00140217">
        <w:tc>
          <w:tcPr>
            <w:tcW w:w="935" w:type="dxa"/>
            <w:hideMark/>
          </w:tcPr>
          <w:p w14:paraId="2368F0D6"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General Study</w:t>
            </w:r>
          </w:p>
        </w:tc>
        <w:tc>
          <w:tcPr>
            <w:tcW w:w="935" w:type="dxa"/>
            <w:hideMark/>
          </w:tcPr>
          <w:p w14:paraId="0BEC10CC"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7A4D076C"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7822A59B"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64381063"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55D98127"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143C912F"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729A6DA5"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296D4E46"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tcPr>
          <w:p w14:paraId="7F90B5BD" w14:textId="13504D4F" w:rsidR="00140217" w:rsidRPr="00A83575" w:rsidRDefault="000E6FEE" w:rsidP="00ED2173">
            <w:pPr>
              <w:tabs>
                <w:tab w:val="clear" w:pos="720"/>
              </w:tabs>
              <w:overflowPunct/>
              <w:autoSpaceDE/>
              <w:autoSpaceDN/>
              <w:adjustRightInd/>
              <w:spacing w:before="100" w:beforeAutospacing="1" w:after="100" w:afterAutospacing="1"/>
              <w:textAlignment w:val="auto"/>
              <w:rPr>
                <w:rFonts w:cs="Helvetica"/>
                <w:b/>
                <w:bCs/>
                <w:u w:val="single"/>
              </w:rPr>
            </w:pPr>
            <w:r w:rsidRPr="00A83575">
              <w:rPr>
                <w:rFonts w:cs="Helvetica"/>
                <w:b/>
                <w:bCs/>
                <w:u w:val="single"/>
              </w:rPr>
              <w:t>M</w:t>
            </w:r>
          </w:p>
        </w:tc>
      </w:tr>
      <w:tr w:rsidR="00140217" w:rsidRPr="00ED2173" w14:paraId="0C201317" w14:textId="5E8671DD" w:rsidTr="00140217">
        <w:tc>
          <w:tcPr>
            <w:tcW w:w="935" w:type="dxa"/>
            <w:hideMark/>
          </w:tcPr>
          <w:p w14:paraId="54CD02C6"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Patient Study</w:t>
            </w:r>
          </w:p>
        </w:tc>
        <w:tc>
          <w:tcPr>
            <w:tcW w:w="935" w:type="dxa"/>
            <w:hideMark/>
          </w:tcPr>
          <w:p w14:paraId="57F039EC"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35EB0454"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1411CC15"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09CEF2A3"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633F02BF"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035947AF"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131FC670"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450C8390"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tcPr>
          <w:p w14:paraId="66CB13E2" w14:textId="7F983074" w:rsidR="00140217" w:rsidRPr="00A83575" w:rsidRDefault="00AE0835" w:rsidP="00ED2173">
            <w:pPr>
              <w:tabs>
                <w:tab w:val="clear" w:pos="720"/>
              </w:tabs>
              <w:overflowPunct/>
              <w:autoSpaceDE/>
              <w:autoSpaceDN/>
              <w:adjustRightInd/>
              <w:spacing w:before="100" w:beforeAutospacing="1" w:after="100" w:afterAutospacing="1"/>
              <w:textAlignment w:val="auto"/>
              <w:rPr>
                <w:rFonts w:cs="Helvetica"/>
                <w:b/>
                <w:bCs/>
                <w:u w:val="single"/>
              </w:rPr>
            </w:pPr>
            <w:r w:rsidRPr="00A83575">
              <w:rPr>
                <w:rFonts w:cs="Helvetica"/>
                <w:b/>
                <w:bCs/>
                <w:u w:val="single"/>
              </w:rPr>
              <w:t>U</w:t>
            </w:r>
          </w:p>
        </w:tc>
      </w:tr>
      <w:tr w:rsidR="00140217" w:rsidRPr="00ED2173" w14:paraId="262017FA" w14:textId="373F0D2C" w:rsidTr="00140217">
        <w:tc>
          <w:tcPr>
            <w:tcW w:w="935" w:type="dxa"/>
            <w:hideMark/>
          </w:tcPr>
          <w:p w14:paraId="458922C9"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Clinical Trial Study</w:t>
            </w:r>
          </w:p>
        </w:tc>
        <w:tc>
          <w:tcPr>
            <w:tcW w:w="935" w:type="dxa"/>
            <w:hideMark/>
          </w:tcPr>
          <w:p w14:paraId="39085329"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0F6B1314"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19C7AF2C"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1C97FAB6"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0D79D5C9"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160B464E"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4994E059"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6F6F9124"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tcPr>
          <w:p w14:paraId="08E91985" w14:textId="0C87C8E8" w:rsidR="00140217" w:rsidRPr="00A83575" w:rsidRDefault="00AE0835" w:rsidP="00ED2173">
            <w:pPr>
              <w:tabs>
                <w:tab w:val="clear" w:pos="720"/>
              </w:tabs>
              <w:overflowPunct/>
              <w:autoSpaceDE/>
              <w:autoSpaceDN/>
              <w:adjustRightInd/>
              <w:spacing w:before="100" w:beforeAutospacing="1" w:after="100" w:afterAutospacing="1"/>
              <w:textAlignment w:val="auto"/>
              <w:rPr>
                <w:rFonts w:cs="Helvetica"/>
                <w:b/>
                <w:bCs/>
                <w:u w:val="single"/>
              </w:rPr>
            </w:pPr>
            <w:r w:rsidRPr="00A83575">
              <w:rPr>
                <w:rFonts w:cs="Helvetica"/>
                <w:b/>
                <w:bCs/>
                <w:u w:val="single"/>
              </w:rPr>
              <w:t>U</w:t>
            </w:r>
          </w:p>
        </w:tc>
      </w:tr>
      <w:tr w:rsidR="00140217" w:rsidRPr="00ED2173" w14:paraId="1197FBB8" w14:textId="623C8B08" w:rsidTr="00140217">
        <w:tc>
          <w:tcPr>
            <w:tcW w:w="935" w:type="dxa"/>
            <w:hideMark/>
          </w:tcPr>
          <w:p w14:paraId="38449C13"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General Series</w:t>
            </w:r>
          </w:p>
        </w:tc>
        <w:tc>
          <w:tcPr>
            <w:tcW w:w="935" w:type="dxa"/>
            <w:hideMark/>
          </w:tcPr>
          <w:p w14:paraId="3B245EF7"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7D5C104E"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4FEA73BA"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706675EB"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25C69FED"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4FF1FBC6"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1154A902"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77E46F8A"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tcPr>
          <w:p w14:paraId="47AE9376" w14:textId="50331C03" w:rsidR="00140217" w:rsidRPr="00A83575" w:rsidRDefault="00AE0835" w:rsidP="00ED2173">
            <w:pPr>
              <w:tabs>
                <w:tab w:val="clear" w:pos="720"/>
              </w:tabs>
              <w:overflowPunct/>
              <w:autoSpaceDE/>
              <w:autoSpaceDN/>
              <w:adjustRightInd/>
              <w:spacing w:before="100" w:beforeAutospacing="1" w:after="100" w:afterAutospacing="1"/>
              <w:textAlignment w:val="auto"/>
              <w:rPr>
                <w:rFonts w:cs="Helvetica"/>
                <w:b/>
                <w:bCs/>
                <w:u w:val="single"/>
              </w:rPr>
            </w:pPr>
            <w:r w:rsidRPr="00A83575">
              <w:rPr>
                <w:rFonts w:cs="Helvetica"/>
                <w:b/>
                <w:bCs/>
                <w:u w:val="single"/>
              </w:rPr>
              <w:t>M</w:t>
            </w:r>
          </w:p>
        </w:tc>
      </w:tr>
      <w:tr w:rsidR="00140217" w:rsidRPr="00ED2173" w14:paraId="264565BA" w14:textId="0FE47338" w:rsidTr="00140217">
        <w:tc>
          <w:tcPr>
            <w:tcW w:w="935" w:type="dxa"/>
            <w:hideMark/>
          </w:tcPr>
          <w:p w14:paraId="0EA07B9E"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Clinical Trial Series</w:t>
            </w:r>
          </w:p>
        </w:tc>
        <w:tc>
          <w:tcPr>
            <w:tcW w:w="935" w:type="dxa"/>
            <w:hideMark/>
          </w:tcPr>
          <w:p w14:paraId="3DB31199"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19B6F313"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1A97E73D"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508EBFA3"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0F5ABE10"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273A2A3B"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7D72D8AB"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39EF2403"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tcPr>
          <w:p w14:paraId="4A24E5A3" w14:textId="53C66D9D" w:rsidR="00140217" w:rsidRPr="00A83575" w:rsidRDefault="00AE0835" w:rsidP="00ED2173">
            <w:pPr>
              <w:tabs>
                <w:tab w:val="clear" w:pos="720"/>
              </w:tabs>
              <w:overflowPunct/>
              <w:autoSpaceDE/>
              <w:autoSpaceDN/>
              <w:adjustRightInd/>
              <w:spacing w:before="100" w:beforeAutospacing="1" w:after="100" w:afterAutospacing="1"/>
              <w:textAlignment w:val="auto"/>
              <w:rPr>
                <w:rFonts w:cs="Helvetica"/>
                <w:b/>
                <w:bCs/>
                <w:u w:val="single"/>
              </w:rPr>
            </w:pPr>
            <w:r w:rsidRPr="00A83575">
              <w:rPr>
                <w:rFonts w:cs="Helvetica"/>
                <w:b/>
                <w:bCs/>
                <w:u w:val="single"/>
              </w:rPr>
              <w:t>U</w:t>
            </w:r>
          </w:p>
        </w:tc>
      </w:tr>
      <w:tr w:rsidR="00140217" w:rsidRPr="00ED2173" w14:paraId="664036D8" w14:textId="42302827" w:rsidTr="00140217">
        <w:tc>
          <w:tcPr>
            <w:tcW w:w="935" w:type="dxa"/>
            <w:hideMark/>
          </w:tcPr>
          <w:p w14:paraId="4F5C53DB"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proofErr w:type="spellStart"/>
            <w:r w:rsidRPr="00ED2173">
              <w:rPr>
                <w:rFonts w:cs="Helvetica"/>
              </w:rPr>
              <w:t>Presn</w:t>
            </w:r>
            <w:proofErr w:type="spellEnd"/>
            <w:r w:rsidRPr="00ED2173">
              <w:rPr>
                <w:rFonts w:cs="Helvetica"/>
              </w:rPr>
              <w:t>. Series</w:t>
            </w:r>
          </w:p>
        </w:tc>
        <w:tc>
          <w:tcPr>
            <w:tcW w:w="935" w:type="dxa"/>
            <w:hideMark/>
          </w:tcPr>
          <w:p w14:paraId="2409D6BF"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28801D3A"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55EE0A9E"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281A335B"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1030E960"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3F75CE02"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256CFD2B"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61391750"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tcPr>
          <w:p w14:paraId="4C8144B9" w14:textId="7E6807A8" w:rsidR="00140217" w:rsidRPr="00A83575" w:rsidRDefault="00AE0835" w:rsidP="00ED2173">
            <w:pPr>
              <w:tabs>
                <w:tab w:val="clear" w:pos="720"/>
              </w:tabs>
              <w:overflowPunct/>
              <w:autoSpaceDE/>
              <w:autoSpaceDN/>
              <w:adjustRightInd/>
              <w:spacing w:before="100" w:beforeAutospacing="1" w:after="100" w:afterAutospacing="1"/>
              <w:textAlignment w:val="auto"/>
              <w:rPr>
                <w:rFonts w:cs="Helvetica"/>
                <w:b/>
                <w:bCs/>
                <w:u w:val="single"/>
              </w:rPr>
            </w:pPr>
            <w:r w:rsidRPr="00A83575">
              <w:rPr>
                <w:rFonts w:cs="Helvetica"/>
                <w:b/>
                <w:bCs/>
                <w:u w:val="single"/>
              </w:rPr>
              <w:t>M</w:t>
            </w:r>
          </w:p>
        </w:tc>
      </w:tr>
      <w:tr w:rsidR="00140217" w:rsidRPr="00ED2173" w14:paraId="19BAF9FE" w14:textId="094BBAA3" w:rsidTr="00140217">
        <w:tc>
          <w:tcPr>
            <w:tcW w:w="935" w:type="dxa"/>
            <w:hideMark/>
          </w:tcPr>
          <w:p w14:paraId="4884F40E"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Frame of Reference</w:t>
            </w:r>
          </w:p>
        </w:tc>
        <w:tc>
          <w:tcPr>
            <w:tcW w:w="935" w:type="dxa"/>
            <w:hideMark/>
          </w:tcPr>
          <w:p w14:paraId="2F939308"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4B7C5A7E"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7CA883A3"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67CF0BAF"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0D002200"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59252347"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00C74D5D"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78EF91D8"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tcPr>
          <w:p w14:paraId="3943C619" w14:textId="77777777" w:rsidR="00140217" w:rsidRPr="00A83575" w:rsidRDefault="00140217" w:rsidP="00ED2173">
            <w:pPr>
              <w:tabs>
                <w:tab w:val="clear" w:pos="720"/>
              </w:tabs>
              <w:overflowPunct/>
              <w:autoSpaceDE/>
              <w:autoSpaceDN/>
              <w:adjustRightInd/>
              <w:spacing w:before="100" w:beforeAutospacing="1" w:after="100" w:afterAutospacing="1"/>
              <w:textAlignment w:val="auto"/>
              <w:rPr>
                <w:rFonts w:cs="Helvetica"/>
                <w:b/>
                <w:bCs/>
                <w:u w:val="single"/>
              </w:rPr>
            </w:pPr>
          </w:p>
        </w:tc>
      </w:tr>
      <w:tr w:rsidR="00140217" w:rsidRPr="00ED2173" w14:paraId="6B4E189F" w14:textId="42322593" w:rsidTr="00140217">
        <w:tc>
          <w:tcPr>
            <w:tcW w:w="935" w:type="dxa"/>
            <w:hideMark/>
          </w:tcPr>
          <w:p w14:paraId="3515414B"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General Equip.</w:t>
            </w:r>
          </w:p>
        </w:tc>
        <w:tc>
          <w:tcPr>
            <w:tcW w:w="935" w:type="dxa"/>
            <w:hideMark/>
          </w:tcPr>
          <w:p w14:paraId="0B76A0AF"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60FF0328"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32290E77"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6C1CCB83"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27B84A17"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63FF249A"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4E2C1664"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0C63CA21"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tcPr>
          <w:p w14:paraId="18D84CC6" w14:textId="77FAC03F" w:rsidR="00140217" w:rsidRPr="00A83575" w:rsidRDefault="00AE0835" w:rsidP="00ED2173">
            <w:pPr>
              <w:tabs>
                <w:tab w:val="clear" w:pos="720"/>
              </w:tabs>
              <w:overflowPunct/>
              <w:autoSpaceDE/>
              <w:autoSpaceDN/>
              <w:adjustRightInd/>
              <w:spacing w:before="100" w:beforeAutospacing="1" w:after="100" w:afterAutospacing="1"/>
              <w:textAlignment w:val="auto"/>
              <w:rPr>
                <w:rFonts w:cs="Helvetica"/>
                <w:b/>
                <w:bCs/>
                <w:u w:val="single"/>
              </w:rPr>
            </w:pPr>
            <w:r w:rsidRPr="00A83575">
              <w:rPr>
                <w:rFonts w:cs="Helvetica"/>
                <w:b/>
                <w:bCs/>
                <w:u w:val="single"/>
              </w:rPr>
              <w:t>M</w:t>
            </w:r>
          </w:p>
        </w:tc>
      </w:tr>
      <w:tr w:rsidR="00140217" w:rsidRPr="00ED2173" w14:paraId="19B0B3B9" w14:textId="12FE6803" w:rsidTr="00140217">
        <w:tc>
          <w:tcPr>
            <w:tcW w:w="935" w:type="dxa"/>
            <w:hideMark/>
          </w:tcPr>
          <w:p w14:paraId="2E13744A"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lastRenderedPageBreak/>
              <w:t>Enhanced General Equip.</w:t>
            </w:r>
          </w:p>
        </w:tc>
        <w:tc>
          <w:tcPr>
            <w:tcW w:w="935" w:type="dxa"/>
            <w:hideMark/>
          </w:tcPr>
          <w:p w14:paraId="3B60FD58"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12E3F73B"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4E90593E"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12BC6BF4"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61862D9B"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73907576"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07F72E20"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30B137A6"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tcPr>
          <w:p w14:paraId="44E8FB61" w14:textId="69AE39C7" w:rsidR="00140217" w:rsidRPr="00A83575" w:rsidRDefault="00AE0835" w:rsidP="00ED2173">
            <w:pPr>
              <w:tabs>
                <w:tab w:val="clear" w:pos="720"/>
              </w:tabs>
              <w:overflowPunct/>
              <w:autoSpaceDE/>
              <w:autoSpaceDN/>
              <w:adjustRightInd/>
              <w:spacing w:before="100" w:beforeAutospacing="1" w:after="100" w:afterAutospacing="1"/>
              <w:textAlignment w:val="auto"/>
              <w:rPr>
                <w:rFonts w:cs="Helvetica"/>
                <w:b/>
                <w:bCs/>
                <w:u w:val="single"/>
              </w:rPr>
            </w:pPr>
            <w:r w:rsidRPr="00A83575">
              <w:rPr>
                <w:rFonts w:cs="Helvetica"/>
                <w:b/>
                <w:bCs/>
                <w:u w:val="single"/>
              </w:rPr>
              <w:t>M</w:t>
            </w:r>
          </w:p>
        </w:tc>
      </w:tr>
      <w:tr w:rsidR="00140217" w:rsidRPr="00ED2173" w14:paraId="3A381AE5" w14:textId="4A97BF1B" w:rsidTr="00140217">
        <w:tc>
          <w:tcPr>
            <w:tcW w:w="935" w:type="dxa"/>
            <w:hideMark/>
          </w:tcPr>
          <w:p w14:paraId="2AEB8092"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Mask</w:t>
            </w:r>
          </w:p>
        </w:tc>
        <w:tc>
          <w:tcPr>
            <w:tcW w:w="935" w:type="dxa"/>
            <w:hideMark/>
          </w:tcPr>
          <w:p w14:paraId="27B03C01"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2EFAB979"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63AA18E4"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0F89DD0A"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6F185ED"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6AAB9EE6"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54FBDA89"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5CFB92B5"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tcPr>
          <w:p w14:paraId="3A8B462D" w14:textId="4A4DF21D" w:rsidR="00140217" w:rsidRPr="00A83575" w:rsidRDefault="00D72EE2" w:rsidP="00ED2173">
            <w:pPr>
              <w:tabs>
                <w:tab w:val="clear" w:pos="720"/>
              </w:tabs>
              <w:overflowPunct/>
              <w:autoSpaceDE/>
              <w:autoSpaceDN/>
              <w:adjustRightInd/>
              <w:spacing w:after="0"/>
              <w:textAlignment w:val="auto"/>
              <w:rPr>
                <w:rFonts w:cs="Helvetica"/>
                <w:b/>
                <w:bCs/>
                <w:u w:val="single"/>
              </w:rPr>
            </w:pPr>
            <w:r w:rsidRPr="00A83575">
              <w:rPr>
                <w:rFonts w:cs="Helvetica"/>
                <w:b/>
                <w:bCs/>
                <w:u w:val="single"/>
              </w:rPr>
              <w:t>C</w:t>
            </w:r>
          </w:p>
        </w:tc>
      </w:tr>
      <w:tr w:rsidR="00140217" w:rsidRPr="00ED2173" w14:paraId="52A72D17" w14:textId="07A30028" w:rsidTr="00140217">
        <w:tc>
          <w:tcPr>
            <w:tcW w:w="935" w:type="dxa"/>
            <w:hideMark/>
          </w:tcPr>
          <w:p w14:paraId="156CA7AC"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Display Shutter</w:t>
            </w:r>
          </w:p>
        </w:tc>
        <w:tc>
          <w:tcPr>
            <w:tcW w:w="935" w:type="dxa"/>
            <w:hideMark/>
          </w:tcPr>
          <w:p w14:paraId="04693B38"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54117CA1"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3DE7098D"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636630A0"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62645220"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DAF73F6"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0F007225"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1F27BDC0"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tcPr>
          <w:p w14:paraId="1349A50C" w14:textId="2B4E3028" w:rsidR="00140217" w:rsidRPr="00A83575" w:rsidRDefault="00D72EE2" w:rsidP="00ED2173">
            <w:pPr>
              <w:tabs>
                <w:tab w:val="clear" w:pos="720"/>
              </w:tabs>
              <w:overflowPunct/>
              <w:autoSpaceDE/>
              <w:autoSpaceDN/>
              <w:adjustRightInd/>
              <w:spacing w:after="0"/>
              <w:textAlignment w:val="auto"/>
              <w:rPr>
                <w:rFonts w:cs="Helvetica"/>
                <w:b/>
                <w:bCs/>
                <w:u w:val="single"/>
              </w:rPr>
            </w:pPr>
            <w:r w:rsidRPr="00A83575">
              <w:rPr>
                <w:rFonts w:cs="Helvetica"/>
                <w:b/>
                <w:bCs/>
                <w:u w:val="single"/>
              </w:rPr>
              <w:t>C</w:t>
            </w:r>
          </w:p>
        </w:tc>
      </w:tr>
      <w:tr w:rsidR="00140217" w:rsidRPr="00ED2173" w14:paraId="053F4DF0" w14:textId="5EC3128F" w:rsidTr="00140217">
        <w:tc>
          <w:tcPr>
            <w:tcW w:w="935" w:type="dxa"/>
            <w:hideMark/>
          </w:tcPr>
          <w:p w14:paraId="7279A9FD"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Bitmap Display Shutter</w:t>
            </w:r>
          </w:p>
        </w:tc>
        <w:tc>
          <w:tcPr>
            <w:tcW w:w="935" w:type="dxa"/>
            <w:hideMark/>
          </w:tcPr>
          <w:p w14:paraId="407B388F"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5235A448"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6EEC524B"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7B1DF5E9"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476FF6C9"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2D5B62B3"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25E6332A"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0B458656"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tcPr>
          <w:p w14:paraId="7CABE57E" w14:textId="719A3E67" w:rsidR="00140217" w:rsidRPr="00A83575" w:rsidRDefault="00D72EE2" w:rsidP="00ED2173">
            <w:pPr>
              <w:tabs>
                <w:tab w:val="clear" w:pos="720"/>
              </w:tabs>
              <w:overflowPunct/>
              <w:autoSpaceDE/>
              <w:autoSpaceDN/>
              <w:adjustRightInd/>
              <w:spacing w:after="0"/>
              <w:textAlignment w:val="auto"/>
              <w:rPr>
                <w:rFonts w:cs="Helvetica"/>
                <w:b/>
                <w:bCs/>
                <w:u w:val="single"/>
              </w:rPr>
            </w:pPr>
            <w:r w:rsidRPr="00A83575">
              <w:rPr>
                <w:rFonts w:cs="Helvetica"/>
                <w:b/>
                <w:bCs/>
                <w:u w:val="single"/>
              </w:rPr>
              <w:t>C</w:t>
            </w:r>
          </w:p>
        </w:tc>
      </w:tr>
      <w:tr w:rsidR="00140217" w:rsidRPr="00ED2173" w14:paraId="3CBCE623" w14:textId="16797355" w:rsidTr="00140217">
        <w:tc>
          <w:tcPr>
            <w:tcW w:w="935" w:type="dxa"/>
            <w:hideMark/>
          </w:tcPr>
          <w:p w14:paraId="689DA89B"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Palette Color LUT</w:t>
            </w:r>
          </w:p>
        </w:tc>
        <w:tc>
          <w:tcPr>
            <w:tcW w:w="935" w:type="dxa"/>
            <w:hideMark/>
          </w:tcPr>
          <w:p w14:paraId="035A39E6"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76BDC23"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FE8EB4E"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6597D8D7"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0D669137"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2DDAE0B"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7D6AA546"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7F5360FE"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tcPr>
          <w:p w14:paraId="4C4A50AE" w14:textId="77777777" w:rsidR="00140217" w:rsidRPr="00A83575" w:rsidRDefault="00140217" w:rsidP="00ED2173">
            <w:pPr>
              <w:tabs>
                <w:tab w:val="clear" w:pos="720"/>
              </w:tabs>
              <w:overflowPunct/>
              <w:autoSpaceDE/>
              <w:autoSpaceDN/>
              <w:adjustRightInd/>
              <w:spacing w:after="0"/>
              <w:textAlignment w:val="auto"/>
              <w:rPr>
                <w:rFonts w:cs="Helvetica"/>
                <w:b/>
                <w:bCs/>
                <w:u w:val="single"/>
              </w:rPr>
            </w:pPr>
          </w:p>
        </w:tc>
      </w:tr>
      <w:tr w:rsidR="00140217" w:rsidRPr="00ED2173" w14:paraId="1F094C3F" w14:textId="0DA24CEA" w:rsidTr="00140217">
        <w:tc>
          <w:tcPr>
            <w:tcW w:w="935" w:type="dxa"/>
            <w:hideMark/>
          </w:tcPr>
          <w:p w14:paraId="35D59BEA"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Overlay Plane</w:t>
            </w:r>
          </w:p>
        </w:tc>
        <w:tc>
          <w:tcPr>
            <w:tcW w:w="935" w:type="dxa"/>
            <w:hideMark/>
          </w:tcPr>
          <w:p w14:paraId="5ECB399F"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356E6BE5"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682DEF94"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454CF43B"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44251C1"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6F47162D"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152ABDFA"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23C6DC97"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tcPr>
          <w:p w14:paraId="266D77B7" w14:textId="4558E762" w:rsidR="00140217" w:rsidRPr="00A83575" w:rsidRDefault="00D72EE2" w:rsidP="00ED2173">
            <w:pPr>
              <w:tabs>
                <w:tab w:val="clear" w:pos="720"/>
              </w:tabs>
              <w:overflowPunct/>
              <w:autoSpaceDE/>
              <w:autoSpaceDN/>
              <w:adjustRightInd/>
              <w:spacing w:after="0"/>
              <w:textAlignment w:val="auto"/>
              <w:rPr>
                <w:rFonts w:cs="Helvetica"/>
                <w:b/>
                <w:bCs/>
                <w:u w:val="single"/>
              </w:rPr>
            </w:pPr>
            <w:r w:rsidRPr="00A83575">
              <w:rPr>
                <w:rFonts w:cs="Helvetica"/>
                <w:b/>
                <w:bCs/>
                <w:u w:val="single"/>
              </w:rPr>
              <w:t>C</w:t>
            </w:r>
          </w:p>
        </w:tc>
      </w:tr>
      <w:tr w:rsidR="00140217" w:rsidRPr="00ED2173" w14:paraId="347C7C32" w14:textId="5E4E1CE1" w:rsidTr="00140217">
        <w:tc>
          <w:tcPr>
            <w:tcW w:w="935" w:type="dxa"/>
            <w:hideMark/>
          </w:tcPr>
          <w:p w14:paraId="42BED9FD"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Disp. Area</w:t>
            </w:r>
          </w:p>
        </w:tc>
        <w:tc>
          <w:tcPr>
            <w:tcW w:w="935" w:type="dxa"/>
            <w:hideMark/>
          </w:tcPr>
          <w:p w14:paraId="2EBD953B"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3A12B580"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7AC9CAC2"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2A747DD2"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520BB92E"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26CBF606"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79AA15A0"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0D0C85FA"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tcPr>
          <w:p w14:paraId="75B6C451" w14:textId="7EB17F14" w:rsidR="00140217" w:rsidRPr="00A83575" w:rsidRDefault="00D72EE2" w:rsidP="00ED2173">
            <w:pPr>
              <w:tabs>
                <w:tab w:val="clear" w:pos="720"/>
              </w:tabs>
              <w:overflowPunct/>
              <w:autoSpaceDE/>
              <w:autoSpaceDN/>
              <w:adjustRightInd/>
              <w:spacing w:before="100" w:beforeAutospacing="1" w:after="100" w:afterAutospacing="1"/>
              <w:textAlignment w:val="auto"/>
              <w:rPr>
                <w:rFonts w:cs="Helvetica"/>
                <w:b/>
                <w:bCs/>
                <w:u w:val="single"/>
              </w:rPr>
            </w:pPr>
            <w:r w:rsidRPr="00A83575">
              <w:rPr>
                <w:rFonts w:cs="Helvetica"/>
                <w:b/>
                <w:bCs/>
                <w:u w:val="single"/>
              </w:rPr>
              <w:t>M</w:t>
            </w:r>
          </w:p>
        </w:tc>
      </w:tr>
      <w:tr w:rsidR="00140217" w:rsidRPr="00ED2173" w14:paraId="34A96FFD" w14:textId="40AAC1D1" w:rsidTr="00140217">
        <w:tc>
          <w:tcPr>
            <w:tcW w:w="935" w:type="dxa"/>
            <w:hideMark/>
          </w:tcPr>
          <w:p w14:paraId="26B562BB"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 xml:space="preserve">Overlay </w:t>
            </w:r>
            <w:proofErr w:type="spellStart"/>
            <w:r w:rsidRPr="00ED2173">
              <w:rPr>
                <w:rFonts w:cs="Helvetica"/>
              </w:rPr>
              <w:t>Actvn</w:t>
            </w:r>
            <w:proofErr w:type="spellEnd"/>
            <w:r w:rsidRPr="00ED2173">
              <w:rPr>
                <w:rFonts w:cs="Helvetica"/>
              </w:rPr>
              <w:t>.</w:t>
            </w:r>
          </w:p>
        </w:tc>
        <w:tc>
          <w:tcPr>
            <w:tcW w:w="935" w:type="dxa"/>
            <w:hideMark/>
          </w:tcPr>
          <w:p w14:paraId="17996E3D"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7426C684"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0E9AA42D"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5D990D51"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53A0B464"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5735439B"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16F8500"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1E4E15DD"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tcPr>
          <w:p w14:paraId="71DA379A" w14:textId="7A65125B" w:rsidR="00140217" w:rsidRPr="00A83575" w:rsidRDefault="00D72EE2" w:rsidP="00ED2173">
            <w:pPr>
              <w:tabs>
                <w:tab w:val="clear" w:pos="720"/>
              </w:tabs>
              <w:overflowPunct/>
              <w:autoSpaceDE/>
              <w:autoSpaceDN/>
              <w:adjustRightInd/>
              <w:spacing w:after="0"/>
              <w:textAlignment w:val="auto"/>
              <w:rPr>
                <w:rFonts w:cs="Helvetica"/>
                <w:b/>
                <w:bCs/>
                <w:u w:val="single"/>
              </w:rPr>
            </w:pPr>
            <w:r w:rsidRPr="00A83575">
              <w:rPr>
                <w:rFonts w:cs="Helvetica"/>
                <w:b/>
                <w:bCs/>
                <w:u w:val="single"/>
              </w:rPr>
              <w:t>C</w:t>
            </w:r>
          </w:p>
        </w:tc>
      </w:tr>
      <w:tr w:rsidR="00140217" w:rsidRPr="00ED2173" w14:paraId="3D3B1E67" w14:textId="4E94E8DD" w:rsidTr="00140217">
        <w:tc>
          <w:tcPr>
            <w:tcW w:w="935" w:type="dxa"/>
            <w:hideMark/>
          </w:tcPr>
          <w:p w14:paraId="633A194B"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 xml:space="preserve">Graphic </w:t>
            </w:r>
            <w:proofErr w:type="spellStart"/>
            <w:r w:rsidRPr="00ED2173">
              <w:rPr>
                <w:rFonts w:cs="Helvetica"/>
              </w:rPr>
              <w:t>Annot</w:t>
            </w:r>
            <w:proofErr w:type="spellEnd"/>
            <w:r w:rsidRPr="00ED2173">
              <w:rPr>
                <w:rFonts w:cs="Helvetica"/>
              </w:rPr>
              <w:t>.</w:t>
            </w:r>
          </w:p>
        </w:tc>
        <w:tc>
          <w:tcPr>
            <w:tcW w:w="935" w:type="dxa"/>
            <w:hideMark/>
          </w:tcPr>
          <w:p w14:paraId="46E95106"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7FD639E7"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5878543E"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1B44BC25"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36F2A751"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16099A08"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0966E2F3"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4B1D470A"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tcPr>
          <w:p w14:paraId="41B6551B" w14:textId="127E2313" w:rsidR="00140217" w:rsidRPr="00A83575" w:rsidRDefault="00D72EE2" w:rsidP="00ED2173">
            <w:pPr>
              <w:tabs>
                <w:tab w:val="clear" w:pos="720"/>
              </w:tabs>
              <w:overflowPunct/>
              <w:autoSpaceDE/>
              <w:autoSpaceDN/>
              <w:adjustRightInd/>
              <w:spacing w:before="100" w:beforeAutospacing="1" w:after="100" w:afterAutospacing="1"/>
              <w:textAlignment w:val="auto"/>
              <w:rPr>
                <w:rFonts w:cs="Helvetica"/>
                <w:b/>
                <w:bCs/>
                <w:u w:val="single"/>
              </w:rPr>
            </w:pPr>
            <w:r w:rsidRPr="00A83575">
              <w:rPr>
                <w:rFonts w:cs="Helvetica"/>
                <w:b/>
                <w:bCs/>
                <w:u w:val="single"/>
              </w:rPr>
              <w:t>C</w:t>
            </w:r>
          </w:p>
        </w:tc>
      </w:tr>
      <w:tr w:rsidR="00140217" w:rsidRPr="00ED2173" w14:paraId="748A4F26" w14:textId="76AD34FF" w:rsidTr="00140217">
        <w:tc>
          <w:tcPr>
            <w:tcW w:w="935" w:type="dxa"/>
            <w:hideMark/>
          </w:tcPr>
          <w:p w14:paraId="200A321B"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Spatial Trans.</w:t>
            </w:r>
          </w:p>
        </w:tc>
        <w:tc>
          <w:tcPr>
            <w:tcW w:w="935" w:type="dxa"/>
            <w:hideMark/>
          </w:tcPr>
          <w:p w14:paraId="423103BC"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6D691989"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74059F97"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16C869C1"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218DDB5F"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5A257F36"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6B8E2131"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469C4831"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tcPr>
          <w:p w14:paraId="6DD71824" w14:textId="4BC824FC" w:rsidR="00140217" w:rsidRPr="00A83575" w:rsidRDefault="00F202A0" w:rsidP="00ED2173">
            <w:pPr>
              <w:tabs>
                <w:tab w:val="clear" w:pos="720"/>
              </w:tabs>
              <w:overflowPunct/>
              <w:autoSpaceDE/>
              <w:autoSpaceDN/>
              <w:adjustRightInd/>
              <w:spacing w:before="100" w:beforeAutospacing="1" w:after="100" w:afterAutospacing="1"/>
              <w:textAlignment w:val="auto"/>
              <w:rPr>
                <w:rFonts w:cs="Helvetica"/>
                <w:b/>
                <w:bCs/>
                <w:u w:val="single"/>
              </w:rPr>
            </w:pPr>
            <w:r>
              <w:rPr>
                <w:rFonts w:cs="Helvetica"/>
                <w:b/>
                <w:bCs/>
                <w:u w:val="single"/>
              </w:rPr>
              <w:t>C</w:t>
            </w:r>
          </w:p>
        </w:tc>
      </w:tr>
      <w:tr w:rsidR="00140217" w:rsidRPr="00ED2173" w14:paraId="7CA07676" w14:textId="331BBC56" w:rsidTr="00140217">
        <w:tc>
          <w:tcPr>
            <w:tcW w:w="935" w:type="dxa"/>
            <w:hideMark/>
          </w:tcPr>
          <w:p w14:paraId="790B4C5A"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Graphic Layer</w:t>
            </w:r>
          </w:p>
        </w:tc>
        <w:tc>
          <w:tcPr>
            <w:tcW w:w="935" w:type="dxa"/>
            <w:hideMark/>
          </w:tcPr>
          <w:p w14:paraId="417D1A19"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775EFF3B"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12726596"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49AFD560"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7999B251"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185AC397"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6D0E3C90"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56364FCE"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tcPr>
          <w:p w14:paraId="4A1509E8" w14:textId="469B6C16" w:rsidR="00140217" w:rsidRPr="00A83575" w:rsidRDefault="00AF33B1" w:rsidP="00ED2173">
            <w:pPr>
              <w:tabs>
                <w:tab w:val="clear" w:pos="720"/>
              </w:tabs>
              <w:overflowPunct/>
              <w:autoSpaceDE/>
              <w:autoSpaceDN/>
              <w:adjustRightInd/>
              <w:spacing w:before="100" w:beforeAutospacing="1" w:after="100" w:afterAutospacing="1"/>
              <w:textAlignment w:val="auto"/>
              <w:rPr>
                <w:rFonts w:cs="Helvetica"/>
                <w:b/>
                <w:bCs/>
                <w:u w:val="single"/>
              </w:rPr>
            </w:pPr>
            <w:r w:rsidRPr="00A83575">
              <w:rPr>
                <w:rFonts w:cs="Helvetica"/>
                <w:b/>
                <w:bCs/>
                <w:u w:val="single"/>
              </w:rPr>
              <w:t>C</w:t>
            </w:r>
          </w:p>
        </w:tc>
      </w:tr>
      <w:tr w:rsidR="00140217" w:rsidRPr="00ED2173" w14:paraId="17F88847" w14:textId="5445433D" w:rsidTr="00140217">
        <w:tc>
          <w:tcPr>
            <w:tcW w:w="935" w:type="dxa"/>
            <w:hideMark/>
          </w:tcPr>
          <w:p w14:paraId="32ED8AE6"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Graphic Group</w:t>
            </w:r>
          </w:p>
        </w:tc>
        <w:tc>
          <w:tcPr>
            <w:tcW w:w="935" w:type="dxa"/>
            <w:hideMark/>
          </w:tcPr>
          <w:p w14:paraId="5DF6611C"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4FF85AEB"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05C4CADB"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69A6F318"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44C8E11F"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69713056"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3658376C"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7152FE73"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tcPr>
          <w:p w14:paraId="00316CFB" w14:textId="538E70E4" w:rsidR="00140217" w:rsidRPr="00A83575" w:rsidRDefault="00AF33B1" w:rsidP="00ED2173">
            <w:pPr>
              <w:tabs>
                <w:tab w:val="clear" w:pos="720"/>
              </w:tabs>
              <w:overflowPunct/>
              <w:autoSpaceDE/>
              <w:autoSpaceDN/>
              <w:adjustRightInd/>
              <w:spacing w:before="100" w:beforeAutospacing="1" w:after="100" w:afterAutospacing="1"/>
              <w:textAlignment w:val="auto"/>
              <w:rPr>
                <w:rFonts w:cs="Helvetica"/>
                <w:b/>
                <w:bCs/>
                <w:u w:val="single"/>
              </w:rPr>
            </w:pPr>
            <w:r w:rsidRPr="00A83575">
              <w:rPr>
                <w:rFonts w:cs="Helvetica"/>
                <w:b/>
                <w:bCs/>
                <w:u w:val="single"/>
              </w:rPr>
              <w:t>C</w:t>
            </w:r>
          </w:p>
        </w:tc>
      </w:tr>
      <w:tr w:rsidR="00140217" w:rsidRPr="00ED2173" w14:paraId="2FAEDCC7" w14:textId="0FF033DD" w:rsidTr="00140217">
        <w:tc>
          <w:tcPr>
            <w:tcW w:w="935" w:type="dxa"/>
            <w:hideMark/>
          </w:tcPr>
          <w:p w14:paraId="3490C111"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Modality LUT</w:t>
            </w:r>
          </w:p>
        </w:tc>
        <w:tc>
          <w:tcPr>
            <w:tcW w:w="935" w:type="dxa"/>
            <w:hideMark/>
          </w:tcPr>
          <w:p w14:paraId="304B88A3"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5CC5986D"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237564D1"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69A969E2"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234FF9A4"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4E28C9B1"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0DCE5F39"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4127D1F8"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tcPr>
          <w:p w14:paraId="0D025DF9" w14:textId="77777777" w:rsidR="00140217" w:rsidRPr="00A83575" w:rsidRDefault="00140217" w:rsidP="00ED2173">
            <w:pPr>
              <w:tabs>
                <w:tab w:val="clear" w:pos="720"/>
              </w:tabs>
              <w:overflowPunct/>
              <w:autoSpaceDE/>
              <w:autoSpaceDN/>
              <w:adjustRightInd/>
              <w:spacing w:after="0"/>
              <w:textAlignment w:val="auto"/>
              <w:rPr>
                <w:rFonts w:cs="Helvetica"/>
                <w:b/>
                <w:bCs/>
                <w:u w:val="single"/>
              </w:rPr>
            </w:pPr>
          </w:p>
        </w:tc>
      </w:tr>
      <w:tr w:rsidR="00140217" w:rsidRPr="00ED2173" w14:paraId="3860E21B" w14:textId="5E821580" w:rsidTr="00140217">
        <w:tc>
          <w:tcPr>
            <w:tcW w:w="935" w:type="dxa"/>
            <w:hideMark/>
          </w:tcPr>
          <w:p w14:paraId="62589548"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Softcopy VOI LUT</w:t>
            </w:r>
          </w:p>
        </w:tc>
        <w:tc>
          <w:tcPr>
            <w:tcW w:w="935" w:type="dxa"/>
            <w:hideMark/>
          </w:tcPr>
          <w:p w14:paraId="7B63E6EF"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429F61B9"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7774DCA2"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5941184E"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14E4014"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21FD0DA5"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04012645"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B25E8CD"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tcPr>
          <w:p w14:paraId="3F7FB301" w14:textId="1A8DC00F" w:rsidR="00140217" w:rsidRPr="00A83575" w:rsidRDefault="00AF33B1" w:rsidP="00ED2173">
            <w:pPr>
              <w:tabs>
                <w:tab w:val="clear" w:pos="720"/>
              </w:tabs>
              <w:overflowPunct/>
              <w:autoSpaceDE/>
              <w:autoSpaceDN/>
              <w:adjustRightInd/>
              <w:spacing w:after="0"/>
              <w:textAlignment w:val="auto"/>
              <w:rPr>
                <w:rFonts w:cs="Helvetica"/>
                <w:b/>
                <w:bCs/>
                <w:u w:val="single"/>
              </w:rPr>
            </w:pPr>
            <w:r w:rsidRPr="00A83575">
              <w:rPr>
                <w:rFonts w:cs="Helvetica"/>
                <w:b/>
                <w:bCs/>
                <w:u w:val="single"/>
              </w:rPr>
              <w:t>C</w:t>
            </w:r>
          </w:p>
        </w:tc>
      </w:tr>
      <w:tr w:rsidR="00140217" w:rsidRPr="00ED2173" w14:paraId="73029B35" w14:textId="2020EC75" w:rsidTr="00140217">
        <w:tc>
          <w:tcPr>
            <w:tcW w:w="935" w:type="dxa"/>
            <w:hideMark/>
          </w:tcPr>
          <w:p w14:paraId="77CEF348"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 xml:space="preserve">Softcopy </w:t>
            </w:r>
            <w:proofErr w:type="spellStart"/>
            <w:r w:rsidRPr="00ED2173">
              <w:rPr>
                <w:rFonts w:cs="Helvetica"/>
              </w:rPr>
              <w:t>Presn</w:t>
            </w:r>
            <w:proofErr w:type="spellEnd"/>
            <w:r w:rsidRPr="00ED2173">
              <w:rPr>
                <w:rFonts w:cs="Helvetica"/>
              </w:rPr>
              <w:t>. LUT</w:t>
            </w:r>
          </w:p>
        </w:tc>
        <w:tc>
          <w:tcPr>
            <w:tcW w:w="935" w:type="dxa"/>
            <w:hideMark/>
          </w:tcPr>
          <w:p w14:paraId="59580A50"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21909454"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42971842"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98A693A"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0DF3BA54"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5A3FDD57"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5F1B2E9E"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0D83F56"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tcPr>
          <w:p w14:paraId="2A1C1654" w14:textId="70497C8B" w:rsidR="00140217" w:rsidRPr="00A83575" w:rsidRDefault="003D173B" w:rsidP="00ED2173">
            <w:pPr>
              <w:tabs>
                <w:tab w:val="clear" w:pos="720"/>
              </w:tabs>
              <w:overflowPunct/>
              <w:autoSpaceDE/>
              <w:autoSpaceDN/>
              <w:adjustRightInd/>
              <w:spacing w:after="0"/>
              <w:textAlignment w:val="auto"/>
              <w:rPr>
                <w:rFonts w:cs="Helvetica"/>
                <w:b/>
                <w:bCs/>
                <w:u w:val="single"/>
              </w:rPr>
            </w:pPr>
            <w:r>
              <w:rPr>
                <w:rFonts w:cs="Helvetica"/>
                <w:b/>
                <w:bCs/>
                <w:u w:val="single"/>
              </w:rPr>
              <w:t>M</w:t>
            </w:r>
          </w:p>
        </w:tc>
      </w:tr>
      <w:tr w:rsidR="00140217" w:rsidRPr="00ED2173" w14:paraId="3A762F00" w14:textId="62110D9F" w:rsidTr="00140217">
        <w:tc>
          <w:tcPr>
            <w:tcW w:w="935" w:type="dxa"/>
            <w:hideMark/>
          </w:tcPr>
          <w:p w14:paraId="46093FB5"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proofErr w:type="spellStart"/>
            <w:r w:rsidRPr="00ED2173">
              <w:rPr>
                <w:rFonts w:cs="Helvetica"/>
              </w:rPr>
              <w:t>Presn</w:t>
            </w:r>
            <w:proofErr w:type="spellEnd"/>
            <w:r w:rsidRPr="00ED2173">
              <w:rPr>
                <w:rFonts w:cs="Helvetica"/>
              </w:rPr>
              <w:t>. State Ident.</w:t>
            </w:r>
          </w:p>
        </w:tc>
        <w:tc>
          <w:tcPr>
            <w:tcW w:w="935" w:type="dxa"/>
            <w:hideMark/>
          </w:tcPr>
          <w:p w14:paraId="6BDDDB8B"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393C46B4"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58712DBF"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08F4E7BC"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366AC7A0"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39792509"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778E90ED"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35AB8F4"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tcPr>
          <w:p w14:paraId="43447822" w14:textId="3CEB4BCB" w:rsidR="00140217" w:rsidRPr="00A83575" w:rsidRDefault="00AE4606" w:rsidP="00ED2173">
            <w:pPr>
              <w:tabs>
                <w:tab w:val="clear" w:pos="720"/>
              </w:tabs>
              <w:overflowPunct/>
              <w:autoSpaceDE/>
              <w:autoSpaceDN/>
              <w:adjustRightInd/>
              <w:spacing w:before="100" w:beforeAutospacing="1" w:after="100" w:afterAutospacing="1"/>
              <w:textAlignment w:val="auto"/>
              <w:rPr>
                <w:rFonts w:cs="Helvetica"/>
                <w:b/>
                <w:bCs/>
                <w:u w:val="single"/>
              </w:rPr>
            </w:pPr>
            <w:r w:rsidRPr="00A83575">
              <w:rPr>
                <w:rFonts w:cs="Helvetica"/>
                <w:b/>
                <w:bCs/>
                <w:u w:val="single"/>
              </w:rPr>
              <w:t>M</w:t>
            </w:r>
          </w:p>
        </w:tc>
      </w:tr>
      <w:tr w:rsidR="00140217" w:rsidRPr="00ED2173" w14:paraId="2E20EAB1" w14:textId="635ADC0E" w:rsidTr="00140217">
        <w:tc>
          <w:tcPr>
            <w:tcW w:w="935" w:type="dxa"/>
            <w:hideMark/>
          </w:tcPr>
          <w:p w14:paraId="62F5DBFA"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proofErr w:type="spellStart"/>
            <w:r w:rsidRPr="00ED2173">
              <w:rPr>
                <w:rFonts w:cs="Helvetica"/>
              </w:rPr>
              <w:t>Presn</w:t>
            </w:r>
            <w:proofErr w:type="spellEnd"/>
            <w:r w:rsidRPr="00ED2173">
              <w:rPr>
                <w:rFonts w:cs="Helvetica"/>
              </w:rPr>
              <w:t xml:space="preserve">. State </w:t>
            </w:r>
            <w:proofErr w:type="spellStart"/>
            <w:r w:rsidRPr="00ED2173">
              <w:rPr>
                <w:rFonts w:cs="Helvetica"/>
              </w:rPr>
              <w:t>Reln</w:t>
            </w:r>
            <w:proofErr w:type="spellEnd"/>
            <w:r w:rsidRPr="00ED2173">
              <w:rPr>
                <w:rFonts w:cs="Helvetica"/>
              </w:rPr>
              <w:t>.</w:t>
            </w:r>
          </w:p>
        </w:tc>
        <w:tc>
          <w:tcPr>
            <w:tcW w:w="935" w:type="dxa"/>
            <w:hideMark/>
          </w:tcPr>
          <w:p w14:paraId="0D0502E1"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144C2B49"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4925562D"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3867E134"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04374E1A"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58BBF67D"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DEBF858"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20A32721"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tcPr>
          <w:p w14:paraId="2FB8E4C6" w14:textId="29C7869C" w:rsidR="00140217" w:rsidRPr="00A83575" w:rsidRDefault="00AE4606" w:rsidP="00ED2173">
            <w:pPr>
              <w:tabs>
                <w:tab w:val="clear" w:pos="720"/>
              </w:tabs>
              <w:overflowPunct/>
              <w:autoSpaceDE/>
              <w:autoSpaceDN/>
              <w:adjustRightInd/>
              <w:spacing w:after="0"/>
              <w:textAlignment w:val="auto"/>
              <w:rPr>
                <w:rFonts w:cs="Helvetica"/>
                <w:b/>
                <w:bCs/>
                <w:u w:val="single"/>
              </w:rPr>
            </w:pPr>
            <w:r w:rsidRPr="00A83575">
              <w:rPr>
                <w:rFonts w:cs="Helvetica"/>
                <w:b/>
                <w:bCs/>
                <w:u w:val="single"/>
              </w:rPr>
              <w:t>M</w:t>
            </w:r>
          </w:p>
        </w:tc>
      </w:tr>
      <w:tr w:rsidR="00140217" w:rsidRPr="00ED2173" w14:paraId="5DD570CB" w14:textId="759F7750" w:rsidTr="00140217">
        <w:tc>
          <w:tcPr>
            <w:tcW w:w="935" w:type="dxa"/>
            <w:hideMark/>
          </w:tcPr>
          <w:p w14:paraId="3FD849A3"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proofErr w:type="spellStart"/>
            <w:r w:rsidRPr="00ED2173">
              <w:rPr>
                <w:rFonts w:cs="Helvetica"/>
              </w:rPr>
              <w:t>Presn</w:t>
            </w:r>
            <w:proofErr w:type="spellEnd"/>
            <w:r w:rsidRPr="00ED2173">
              <w:rPr>
                <w:rFonts w:cs="Helvetica"/>
              </w:rPr>
              <w:t>. State Shutter</w:t>
            </w:r>
          </w:p>
        </w:tc>
        <w:tc>
          <w:tcPr>
            <w:tcW w:w="935" w:type="dxa"/>
            <w:hideMark/>
          </w:tcPr>
          <w:p w14:paraId="678DDB0A"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4818ECE4"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7F44D3FF"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0E85D06E"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E99C9ED"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2CE46B41"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51F37481"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03C9552E"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tcPr>
          <w:p w14:paraId="01B136FF" w14:textId="6683DCAC" w:rsidR="00140217" w:rsidRPr="00A83575" w:rsidRDefault="00AE4606" w:rsidP="00ED2173">
            <w:pPr>
              <w:tabs>
                <w:tab w:val="clear" w:pos="720"/>
              </w:tabs>
              <w:overflowPunct/>
              <w:autoSpaceDE/>
              <w:autoSpaceDN/>
              <w:adjustRightInd/>
              <w:spacing w:after="0"/>
              <w:textAlignment w:val="auto"/>
              <w:rPr>
                <w:rFonts w:cs="Helvetica"/>
                <w:b/>
                <w:bCs/>
                <w:u w:val="single"/>
              </w:rPr>
            </w:pPr>
            <w:r w:rsidRPr="00A83575">
              <w:rPr>
                <w:rFonts w:cs="Helvetica"/>
                <w:b/>
                <w:bCs/>
                <w:u w:val="single"/>
              </w:rPr>
              <w:t>M</w:t>
            </w:r>
          </w:p>
        </w:tc>
      </w:tr>
      <w:tr w:rsidR="00140217" w:rsidRPr="00ED2173" w14:paraId="26854D93" w14:textId="07200C43" w:rsidTr="00140217">
        <w:tc>
          <w:tcPr>
            <w:tcW w:w="935" w:type="dxa"/>
            <w:hideMark/>
          </w:tcPr>
          <w:p w14:paraId="60550698"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proofErr w:type="spellStart"/>
            <w:r w:rsidRPr="00ED2173">
              <w:rPr>
                <w:rFonts w:cs="Helvetica"/>
              </w:rPr>
              <w:t>Presn</w:t>
            </w:r>
            <w:proofErr w:type="spellEnd"/>
            <w:r w:rsidRPr="00ED2173">
              <w:rPr>
                <w:rFonts w:cs="Helvetica"/>
              </w:rPr>
              <w:t>. State Mask</w:t>
            </w:r>
          </w:p>
        </w:tc>
        <w:tc>
          <w:tcPr>
            <w:tcW w:w="935" w:type="dxa"/>
            <w:hideMark/>
          </w:tcPr>
          <w:p w14:paraId="38EACFCF"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233302D4"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7700558E"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62DF20EB"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24FECCC9"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5E0306B2"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524C60A"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5ECE2C45"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tcPr>
          <w:p w14:paraId="738309C7" w14:textId="6BB58FB1" w:rsidR="00140217" w:rsidRPr="00A83575" w:rsidRDefault="00AE4606" w:rsidP="00ED2173">
            <w:pPr>
              <w:tabs>
                <w:tab w:val="clear" w:pos="720"/>
              </w:tabs>
              <w:overflowPunct/>
              <w:autoSpaceDE/>
              <w:autoSpaceDN/>
              <w:adjustRightInd/>
              <w:spacing w:after="0"/>
              <w:textAlignment w:val="auto"/>
              <w:rPr>
                <w:rFonts w:cs="Helvetica"/>
                <w:b/>
                <w:bCs/>
                <w:u w:val="single"/>
              </w:rPr>
            </w:pPr>
            <w:r w:rsidRPr="00A83575">
              <w:rPr>
                <w:rFonts w:cs="Helvetica"/>
                <w:b/>
                <w:bCs/>
                <w:u w:val="single"/>
              </w:rPr>
              <w:t>M</w:t>
            </w:r>
          </w:p>
        </w:tc>
      </w:tr>
      <w:tr w:rsidR="00140217" w:rsidRPr="00ED2173" w14:paraId="581684AB" w14:textId="555FF94A" w:rsidTr="00140217">
        <w:tc>
          <w:tcPr>
            <w:tcW w:w="935" w:type="dxa"/>
            <w:hideMark/>
          </w:tcPr>
          <w:p w14:paraId="62FDD991"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proofErr w:type="spellStart"/>
            <w:r w:rsidRPr="00ED2173">
              <w:rPr>
                <w:rFonts w:cs="Helvetica"/>
              </w:rPr>
              <w:t>Presn</w:t>
            </w:r>
            <w:proofErr w:type="spellEnd"/>
            <w:r w:rsidRPr="00ED2173">
              <w:rPr>
                <w:rFonts w:cs="Helvetica"/>
              </w:rPr>
              <w:t>. State Blending</w:t>
            </w:r>
          </w:p>
        </w:tc>
        <w:tc>
          <w:tcPr>
            <w:tcW w:w="935" w:type="dxa"/>
            <w:hideMark/>
          </w:tcPr>
          <w:p w14:paraId="3F906F5C"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230CF48A"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430E1CFC"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0F7ADAFF"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77302E3E"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0E6AF6EA"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88F222F"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661F413C"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tcPr>
          <w:p w14:paraId="5DEB7083" w14:textId="77777777" w:rsidR="00140217" w:rsidRPr="00A83575" w:rsidRDefault="00140217" w:rsidP="00ED2173">
            <w:pPr>
              <w:tabs>
                <w:tab w:val="clear" w:pos="720"/>
              </w:tabs>
              <w:overflowPunct/>
              <w:autoSpaceDE/>
              <w:autoSpaceDN/>
              <w:adjustRightInd/>
              <w:spacing w:after="0"/>
              <w:textAlignment w:val="auto"/>
              <w:rPr>
                <w:rFonts w:cs="Helvetica"/>
                <w:b/>
                <w:bCs/>
                <w:u w:val="single"/>
              </w:rPr>
            </w:pPr>
          </w:p>
        </w:tc>
      </w:tr>
      <w:tr w:rsidR="00140217" w:rsidRPr="00ED2173" w14:paraId="1F68AF16" w14:textId="71A6DD69" w:rsidTr="00140217">
        <w:tc>
          <w:tcPr>
            <w:tcW w:w="935" w:type="dxa"/>
            <w:hideMark/>
          </w:tcPr>
          <w:p w14:paraId="72EC8735"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lastRenderedPageBreak/>
              <w:t xml:space="preserve">Adv. </w:t>
            </w:r>
            <w:proofErr w:type="spellStart"/>
            <w:r w:rsidRPr="00ED2173">
              <w:rPr>
                <w:rFonts w:cs="Helvetica"/>
              </w:rPr>
              <w:t>Presn</w:t>
            </w:r>
            <w:proofErr w:type="spellEnd"/>
            <w:r w:rsidRPr="00ED2173">
              <w:rPr>
                <w:rFonts w:cs="Helvetica"/>
              </w:rPr>
              <w:t>. State Blending</w:t>
            </w:r>
          </w:p>
        </w:tc>
        <w:tc>
          <w:tcPr>
            <w:tcW w:w="935" w:type="dxa"/>
            <w:hideMark/>
          </w:tcPr>
          <w:p w14:paraId="770BFC74"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21E0E641"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4BEE05AF"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055CDBA7"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5663374F"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74DC0E5"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CEDD9F3"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0BCF0111"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tcPr>
          <w:p w14:paraId="2988EEDF" w14:textId="77777777" w:rsidR="00140217" w:rsidRPr="00A83575" w:rsidRDefault="00140217" w:rsidP="00ED2173">
            <w:pPr>
              <w:tabs>
                <w:tab w:val="clear" w:pos="720"/>
              </w:tabs>
              <w:overflowPunct/>
              <w:autoSpaceDE/>
              <w:autoSpaceDN/>
              <w:adjustRightInd/>
              <w:spacing w:before="100" w:beforeAutospacing="1" w:after="100" w:afterAutospacing="1"/>
              <w:textAlignment w:val="auto"/>
              <w:rPr>
                <w:rFonts w:cs="Helvetica"/>
                <w:b/>
                <w:bCs/>
                <w:u w:val="single"/>
              </w:rPr>
            </w:pPr>
          </w:p>
        </w:tc>
      </w:tr>
      <w:tr w:rsidR="00140217" w:rsidRPr="00ED2173" w14:paraId="774A6B9F" w14:textId="573B4B66" w:rsidTr="00140217">
        <w:tc>
          <w:tcPr>
            <w:tcW w:w="935" w:type="dxa"/>
            <w:hideMark/>
          </w:tcPr>
          <w:p w14:paraId="0E11A487"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 xml:space="preserve">Adv. </w:t>
            </w:r>
            <w:proofErr w:type="spellStart"/>
            <w:r w:rsidRPr="00ED2173">
              <w:rPr>
                <w:rFonts w:cs="Helvetica"/>
              </w:rPr>
              <w:t>Presn</w:t>
            </w:r>
            <w:proofErr w:type="spellEnd"/>
            <w:r w:rsidRPr="00ED2173">
              <w:rPr>
                <w:rFonts w:cs="Helvetica"/>
              </w:rPr>
              <w:t>. State Display</w:t>
            </w:r>
          </w:p>
        </w:tc>
        <w:tc>
          <w:tcPr>
            <w:tcW w:w="935" w:type="dxa"/>
            <w:hideMark/>
          </w:tcPr>
          <w:p w14:paraId="55E19819"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4A94D4BE"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4AB258CF"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705EA98"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7905AA8C"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696CBB30"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0B5603DF"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7DDF36E8"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tcPr>
          <w:p w14:paraId="18C868DD" w14:textId="77777777" w:rsidR="00140217" w:rsidRPr="00A83575" w:rsidRDefault="00140217" w:rsidP="00ED2173">
            <w:pPr>
              <w:tabs>
                <w:tab w:val="clear" w:pos="720"/>
              </w:tabs>
              <w:overflowPunct/>
              <w:autoSpaceDE/>
              <w:autoSpaceDN/>
              <w:adjustRightInd/>
              <w:spacing w:before="100" w:beforeAutospacing="1" w:after="100" w:afterAutospacing="1"/>
              <w:textAlignment w:val="auto"/>
              <w:rPr>
                <w:rFonts w:cs="Helvetica"/>
                <w:b/>
                <w:bCs/>
                <w:u w:val="single"/>
              </w:rPr>
            </w:pPr>
          </w:p>
        </w:tc>
      </w:tr>
      <w:tr w:rsidR="00140217" w:rsidRPr="00ED2173" w14:paraId="39022DA4" w14:textId="7D0A2FED" w:rsidTr="00140217">
        <w:tc>
          <w:tcPr>
            <w:tcW w:w="935" w:type="dxa"/>
            <w:hideMark/>
          </w:tcPr>
          <w:p w14:paraId="7D0FB103"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 xml:space="preserve">XA/XRF </w:t>
            </w:r>
            <w:proofErr w:type="spellStart"/>
            <w:r w:rsidRPr="00ED2173">
              <w:rPr>
                <w:rFonts w:cs="Helvetica"/>
              </w:rPr>
              <w:t>Presn</w:t>
            </w:r>
            <w:proofErr w:type="spellEnd"/>
            <w:r w:rsidRPr="00ED2173">
              <w:rPr>
                <w:rFonts w:cs="Helvetica"/>
              </w:rPr>
              <w:t>. State Mask</w:t>
            </w:r>
          </w:p>
        </w:tc>
        <w:tc>
          <w:tcPr>
            <w:tcW w:w="935" w:type="dxa"/>
            <w:hideMark/>
          </w:tcPr>
          <w:p w14:paraId="5E06C2D7"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446D8A99"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96AD6EA"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52C3A5D9"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6BE63AE"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4102C8A0"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22D787BB"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417ED019"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tcPr>
          <w:p w14:paraId="0ADD9AFA" w14:textId="77777777" w:rsidR="00140217" w:rsidRPr="00A83575" w:rsidRDefault="00140217" w:rsidP="00ED2173">
            <w:pPr>
              <w:tabs>
                <w:tab w:val="clear" w:pos="720"/>
              </w:tabs>
              <w:overflowPunct/>
              <w:autoSpaceDE/>
              <w:autoSpaceDN/>
              <w:adjustRightInd/>
              <w:spacing w:after="0"/>
              <w:textAlignment w:val="auto"/>
              <w:rPr>
                <w:rFonts w:cs="Helvetica"/>
                <w:b/>
                <w:bCs/>
                <w:u w:val="single"/>
              </w:rPr>
            </w:pPr>
          </w:p>
        </w:tc>
      </w:tr>
      <w:tr w:rsidR="00140217" w:rsidRPr="00ED2173" w14:paraId="6C389F1E" w14:textId="1CC7B231" w:rsidTr="00140217">
        <w:tc>
          <w:tcPr>
            <w:tcW w:w="935" w:type="dxa"/>
            <w:hideMark/>
          </w:tcPr>
          <w:p w14:paraId="239DCF43"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 xml:space="preserve">XA/XRF </w:t>
            </w:r>
            <w:proofErr w:type="spellStart"/>
            <w:r w:rsidRPr="00ED2173">
              <w:rPr>
                <w:rFonts w:cs="Helvetica"/>
              </w:rPr>
              <w:t>Presn</w:t>
            </w:r>
            <w:proofErr w:type="spellEnd"/>
            <w:r w:rsidRPr="00ED2173">
              <w:rPr>
                <w:rFonts w:cs="Helvetica"/>
              </w:rPr>
              <w:t>. State Shutter</w:t>
            </w:r>
          </w:p>
        </w:tc>
        <w:tc>
          <w:tcPr>
            <w:tcW w:w="935" w:type="dxa"/>
            <w:hideMark/>
          </w:tcPr>
          <w:p w14:paraId="7824F948"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D7C24FC"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5EA3ABB1"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47FE7E77"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09467AEB"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6FE63B1F"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6E77057A"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671A04D7"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tcPr>
          <w:p w14:paraId="340BC876" w14:textId="77777777" w:rsidR="00140217" w:rsidRPr="00A83575" w:rsidRDefault="00140217" w:rsidP="00ED2173">
            <w:pPr>
              <w:tabs>
                <w:tab w:val="clear" w:pos="720"/>
              </w:tabs>
              <w:overflowPunct/>
              <w:autoSpaceDE/>
              <w:autoSpaceDN/>
              <w:adjustRightInd/>
              <w:spacing w:after="0"/>
              <w:textAlignment w:val="auto"/>
              <w:rPr>
                <w:rFonts w:cs="Helvetica"/>
                <w:b/>
                <w:bCs/>
                <w:u w:val="single"/>
              </w:rPr>
            </w:pPr>
          </w:p>
        </w:tc>
      </w:tr>
      <w:tr w:rsidR="00140217" w:rsidRPr="00ED2173" w14:paraId="06EF260F" w14:textId="09DC71E6" w:rsidTr="00140217">
        <w:tc>
          <w:tcPr>
            <w:tcW w:w="935" w:type="dxa"/>
            <w:hideMark/>
          </w:tcPr>
          <w:p w14:paraId="533D3B22"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 xml:space="preserve">XA/XRF </w:t>
            </w:r>
            <w:proofErr w:type="spellStart"/>
            <w:r w:rsidRPr="00ED2173">
              <w:rPr>
                <w:rFonts w:cs="Helvetica"/>
              </w:rPr>
              <w:t>Presn</w:t>
            </w:r>
            <w:proofErr w:type="spellEnd"/>
            <w:r w:rsidRPr="00ED2173">
              <w:rPr>
                <w:rFonts w:cs="Helvetica"/>
              </w:rPr>
              <w:t xml:space="preserve">. State </w:t>
            </w:r>
            <w:proofErr w:type="spellStart"/>
            <w:r w:rsidRPr="00ED2173">
              <w:rPr>
                <w:rFonts w:cs="Helvetica"/>
              </w:rPr>
              <w:t>Presn</w:t>
            </w:r>
            <w:proofErr w:type="spellEnd"/>
            <w:r w:rsidRPr="00ED2173">
              <w:rPr>
                <w:rFonts w:cs="Helvetica"/>
              </w:rPr>
              <w:t>.</w:t>
            </w:r>
          </w:p>
        </w:tc>
        <w:tc>
          <w:tcPr>
            <w:tcW w:w="935" w:type="dxa"/>
            <w:hideMark/>
          </w:tcPr>
          <w:p w14:paraId="6F125D4B"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2E91ED33"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2F45872F"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195FDEC2"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0DF1734C"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02E0F4A5"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0B15FCBE"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658DAB3D"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tcPr>
          <w:p w14:paraId="690A3D20" w14:textId="77777777" w:rsidR="00140217" w:rsidRPr="00A83575" w:rsidRDefault="00140217" w:rsidP="00ED2173">
            <w:pPr>
              <w:tabs>
                <w:tab w:val="clear" w:pos="720"/>
              </w:tabs>
              <w:overflowPunct/>
              <w:autoSpaceDE/>
              <w:autoSpaceDN/>
              <w:adjustRightInd/>
              <w:spacing w:after="0"/>
              <w:textAlignment w:val="auto"/>
              <w:rPr>
                <w:rFonts w:cs="Helvetica"/>
                <w:b/>
                <w:bCs/>
                <w:u w:val="single"/>
              </w:rPr>
            </w:pPr>
          </w:p>
        </w:tc>
      </w:tr>
      <w:tr w:rsidR="00140217" w:rsidRPr="00ED2173" w14:paraId="70CA4125" w14:textId="4E03E18B" w:rsidTr="00140217">
        <w:tc>
          <w:tcPr>
            <w:tcW w:w="935" w:type="dxa"/>
            <w:hideMark/>
          </w:tcPr>
          <w:p w14:paraId="1F93CF04"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Volumetric Presentation State Identification</w:t>
            </w:r>
          </w:p>
        </w:tc>
        <w:tc>
          <w:tcPr>
            <w:tcW w:w="935" w:type="dxa"/>
            <w:hideMark/>
          </w:tcPr>
          <w:p w14:paraId="04797D76"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43CEC367"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6E2B0E59"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04D25490"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1402BEE7"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48626C4C"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02E18B49"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21A923AC"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tcPr>
          <w:p w14:paraId="05F07A53" w14:textId="77777777" w:rsidR="00140217" w:rsidRPr="00A83575" w:rsidRDefault="00140217" w:rsidP="00ED2173">
            <w:pPr>
              <w:tabs>
                <w:tab w:val="clear" w:pos="720"/>
              </w:tabs>
              <w:overflowPunct/>
              <w:autoSpaceDE/>
              <w:autoSpaceDN/>
              <w:adjustRightInd/>
              <w:spacing w:after="0"/>
              <w:textAlignment w:val="auto"/>
              <w:rPr>
                <w:rFonts w:cs="Helvetica"/>
                <w:b/>
                <w:bCs/>
                <w:u w:val="single"/>
              </w:rPr>
            </w:pPr>
          </w:p>
        </w:tc>
      </w:tr>
      <w:tr w:rsidR="00140217" w:rsidRPr="00ED2173" w14:paraId="246116D0" w14:textId="5B3B2CE8" w:rsidTr="00140217">
        <w:tc>
          <w:tcPr>
            <w:tcW w:w="935" w:type="dxa"/>
            <w:hideMark/>
          </w:tcPr>
          <w:p w14:paraId="1A321A1C"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Volumetric Presentation State Relationship</w:t>
            </w:r>
          </w:p>
        </w:tc>
        <w:tc>
          <w:tcPr>
            <w:tcW w:w="935" w:type="dxa"/>
            <w:hideMark/>
          </w:tcPr>
          <w:p w14:paraId="0F206CC8"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69F9E881"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3599161"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0E2AFB07"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21ECE548"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1824B54E"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534C2303"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2AE81457"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tcPr>
          <w:p w14:paraId="0836AB95" w14:textId="77777777" w:rsidR="00140217" w:rsidRPr="00A83575" w:rsidRDefault="00140217" w:rsidP="00ED2173">
            <w:pPr>
              <w:tabs>
                <w:tab w:val="clear" w:pos="720"/>
              </w:tabs>
              <w:overflowPunct/>
              <w:autoSpaceDE/>
              <w:autoSpaceDN/>
              <w:adjustRightInd/>
              <w:spacing w:after="0"/>
              <w:textAlignment w:val="auto"/>
              <w:rPr>
                <w:rFonts w:cs="Helvetica"/>
                <w:b/>
                <w:bCs/>
                <w:u w:val="single"/>
              </w:rPr>
            </w:pPr>
          </w:p>
        </w:tc>
      </w:tr>
      <w:tr w:rsidR="00140217" w:rsidRPr="00ED2173" w14:paraId="2900F063" w14:textId="23A87574" w:rsidTr="00140217">
        <w:tc>
          <w:tcPr>
            <w:tcW w:w="935" w:type="dxa"/>
            <w:hideMark/>
          </w:tcPr>
          <w:p w14:paraId="3BB4EECC"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Volume Cropping</w:t>
            </w:r>
          </w:p>
        </w:tc>
        <w:tc>
          <w:tcPr>
            <w:tcW w:w="935" w:type="dxa"/>
            <w:hideMark/>
          </w:tcPr>
          <w:p w14:paraId="2739DBA8"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71AC83CF"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02499CDB"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5D132C63"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439ABFF6"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22C323B9"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333E4481"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w:t>
            </w:r>
          </w:p>
        </w:tc>
        <w:tc>
          <w:tcPr>
            <w:tcW w:w="935" w:type="dxa"/>
            <w:hideMark/>
          </w:tcPr>
          <w:p w14:paraId="76D6C999"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tcPr>
          <w:p w14:paraId="10AE9FFC" w14:textId="77777777" w:rsidR="00140217" w:rsidRPr="00A83575" w:rsidRDefault="00140217" w:rsidP="00ED2173">
            <w:pPr>
              <w:tabs>
                <w:tab w:val="clear" w:pos="720"/>
              </w:tabs>
              <w:overflowPunct/>
              <w:autoSpaceDE/>
              <w:autoSpaceDN/>
              <w:adjustRightInd/>
              <w:spacing w:after="0"/>
              <w:textAlignment w:val="auto"/>
              <w:rPr>
                <w:rFonts w:cs="Helvetica"/>
                <w:b/>
                <w:bCs/>
                <w:u w:val="single"/>
              </w:rPr>
            </w:pPr>
          </w:p>
        </w:tc>
      </w:tr>
      <w:tr w:rsidR="00140217" w:rsidRPr="00ED2173" w14:paraId="434CD5D1" w14:textId="37BEC608" w:rsidTr="00140217">
        <w:tc>
          <w:tcPr>
            <w:tcW w:w="935" w:type="dxa"/>
            <w:hideMark/>
          </w:tcPr>
          <w:p w14:paraId="2412DEE8"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Presentation View Description</w:t>
            </w:r>
          </w:p>
        </w:tc>
        <w:tc>
          <w:tcPr>
            <w:tcW w:w="935" w:type="dxa"/>
            <w:hideMark/>
          </w:tcPr>
          <w:p w14:paraId="02FE3510"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6D4664ED"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409AC831"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0CFEE688"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29DEA402"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5D46A7D5"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7AA17EAD"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2085AD0F"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tcPr>
          <w:p w14:paraId="2CC000D1" w14:textId="77777777" w:rsidR="00140217" w:rsidRPr="00A83575" w:rsidRDefault="00140217" w:rsidP="00ED2173">
            <w:pPr>
              <w:tabs>
                <w:tab w:val="clear" w:pos="720"/>
              </w:tabs>
              <w:overflowPunct/>
              <w:autoSpaceDE/>
              <w:autoSpaceDN/>
              <w:adjustRightInd/>
              <w:spacing w:after="0"/>
              <w:textAlignment w:val="auto"/>
              <w:rPr>
                <w:rFonts w:cs="Helvetica"/>
                <w:b/>
                <w:bCs/>
                <w:u w:val="single"/>
              </w:rPr>
            </w:pPr>
          </w:p>
        </w:tc>
      </w:tr>
      <w:tr w:rsidR="00140217" w:rsidRPr="00ED2173" w14:paraId="0DC9A574" w14:textId="5C64B9C1" w:rsidTr="00140217">
        <w:tc>
          <w:tcPr>
            <w:tcW w:w="935" w:type="dxa"/>
            <w:hideMark/>
          </w:tcPr>
          <w:p w14:paraId="75B383B2"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Multi-Planar Reconstruction Geometry</w:t>
            </w:r>
          </w:p>
        </w:tc>
        <w:tc>
          <w:tcPr>
            <w:tcW w:w="935" w:type="dxa"/>
            <w:hideMark/>
          </w:tcPr>
          <w:p w14:paraId="02D03C87"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09AEBA13"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0F2512C5"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1C4DCBF4"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6F96034D"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6909973F"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2FFC2E45"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7887D37F"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tcPr>
          <w:p w14:paraId="1F370286" w14:textId="77777777" w:rsidR="00140217" w:rsidRPr="00A83575" w:rsidRDefault="00140217" w:rsidP="00ED2173">
            <w:pPr>
              <w:tabs>
                <w:tab w:val="clear" w:pos="720"/>
              </w:tabs>
              <w:overflowPunct/>
              <w:autoSpaceDE/>
              <w:autoSpaceDN/>
              <w:adjustRightInd/>
              <w:spacing w:after="0"/>
              <w:textAlignment w:val="auto"/>
              <w:rPr>
                <w:rFonts w:cs="Helvetica"/>
                <w:b/>
                <w:bCs/>
                <w:u w:val="single"/>
              </w:rPr>
            </w:pPr>
          </w:p>
        </w:tc>
      </w:tr>
      <w:tr w:rsidR="00140217" w:rsidRPr="00ED2173" w14:paraId="2FD5B243" w14:textId="7A8666D8" w:rsidTr="00140217">
        <w:tc>
          <w:tcPr>
            <w:tcW w:w="935" w:type="dxa"/>
            <w:hideMark/>
          </w:tcPr>
          <w:p w14:paraId="0BDCFF6D"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Volume Render Geometry</w:t>
            </w:r>
          </w:p>
        </w:tc>
        <w:tc>
          <w:tcPr>
            <w:tcW w:w="935" w:type="dxa"/>
            <w:hideMark/>
          </w:tcPr>
          <w:p w14:paraId="383FB97D"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7FBBAF6C"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5E45B938"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3DF8444"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20E20643"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1A16FEDA"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7F3BA1BF"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2DB91134"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tcPr>
          <w:p w14:paraId="1124543F" w14:textId="77777777" w:rsidR="00140217" w:rsidRPr="00A83575" w:rsidRDefault="00140217" w:rsidP="00ED2173">
            <w:pPr>
              <w:tabs>
                <w:tab w:val="clear" w:pos="720"/>
              </w:tabs>
              <w:overflowPunct/>
              <w:autoSpaceDE/>
              <w:autoSpaceDN/>
              <w:adjustRightInd/>
              <w:spacing w:after="0"/>
              <w:textAlignment w:val="auto"/>
              <w:rPr>
                <w:rFonts w:cs="Helvetica"/>
                <w:b/>
                <w:bCs/>
                <w:u w:val="single"/>
              </w:rPr>
            </w:pPr>
          </w:p>
        </w:tc>
      </w:tr>
      <w:tr w:rsidR="00140217" w:rsidRPr="00ED2173" w14:paraId="65C889A3" w14:textId="7DA602BF" w:rsidTr="00140217">
        <w:tc>
          <w:tcPr>
            <w:tcW w:w="935" w:type="dxa"/>
            <w:hideMark/>
          </w:tcPr>
          <w:p w14:paraId="34247AEC"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Render Shading</w:t>
            </w:r>
          </w:p>
        </w:tc>
        <w:tc>
          <w:tcPr>
            <w:tcW w:w="935" w:type="dxa"/>
            <w:hideMark/>
          </w:tcPr>
          <w:p w14:paraId="768C8D9E"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0921D718"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72456E63"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6CA8AE6B"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1E3832CA"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6D0122DB"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5FA32398"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109957C3"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tcPr>
          <w:p w14:paraId="64C44907" w14:textId="77777777" w:rsidR="00140217" w:rsidRPr="00A83575" w:rsidRDefault="00140217" w:rsidP="00ED2173">
            <w:pPr>
              <w:tabs>
                <w:tab w:val="clear" w:pos="720"/>
              </w:tabs>
              <w:overflowPunct/>
              <w:autoSpaceDE/>
              <w:autoSpaceDN/>
              <w:adjustRightInd/>
              <w:spacing w:after="0"/>
              <w:textAlignment w:val="auto"/>
              <w:rPr>
                <w:rFonts w:cs="Helvetica"/>
                <w:b/>
                <w:bCs/>
                <w:u w:val="single"/>
              </w:rPr>
            </w:pPr>
          </w:p>
        </w:tc>
      </w:tr>
      <w:tr w:rsidR="00140217" w:rsidRPr="00ED2173" w14:paraId="72A47552" w14:textId="23218A85" w:rsidTr="00140217">
        <w:tc>
          <w:tcPr>
            <w:tcW w:w="935" w:type="dxa"/>
            <w:hideMark/>
          </w:tcPr>
          <w:p w14:paraId="59551C16"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lastRenderedPageBreak/>
              <w:t>MPR Volumetric Presentation State Display</w:t>
            </w:r>
          </w:p>
        </w:tc>
        <w:tc>
          <w:tcPr>
            <w:tcW w:w="935" w:type="dxa"/>
            <w:hideMark/>
          </w:tcPr>
          <w:p w14:paraId="31236B15"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6CFDE78"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5F967344"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29D0D118"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4AF253F2"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4D8B36AB"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70BD0A19"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1F3941F7"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tcPr>
          <w:p w14:paraId="58CBE7D5" w14:textId="77777777" w:rsidR="00140217" w:rsidRPr="00A83575" w:rsidRDefault="00140217" w:rsidP="00ED2173">
            <w:pPr>
              <w:tabs>
                <w:tab w:val="clear" w:pos="720"/>
              </w:tabs>
              <w:overflowPunct/>
              <w:autoSpaceDE/>
              <w:autoSpaceDN/>
              <w:adjustRightInd/>
              <w:spacing w:after="0"/>
              <w:textAlignment w:val="auto"/>
              <w:rPr>
                <w:rFonts w:cs="Helvetica"/>
                <w:b/>
                <w:bCs/>
                <w:u w:val="single"/>
              </w:rPr>
            </w:pPr>
          </w:p>
        </w:tc>
      </w:tr>
      <w:tr w:rsidR="00140217" w:rsidRPr="00ED2173" w14:paraId="654150BF" w14:textId="18435488" w:rsidTr="00140217">
        <w:tc>
          <w:tcPr>
            <w:tcW w:w="935" w:type="dxa"/>
            <w:hideMark/>
          </w:tcPr>
          <w:p w14:paraId="2A35CDC4"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Render Display</w:t>
            </w:r>
          </w:p>
        </w:tc>
        <w:tc>
          <w:tcPr>
            <w:tcW w:w="935" w:type="dxa"/>
            <w:hideMark/>
          </w:tcPr>
          <w:p w14:paraId="6D239F28"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0A9DC243"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61323A36"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5EF01A75"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C33E979"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2E90A12C"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7D83E322"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47AD7A80"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tcPr>
          <w:p w14:paraId="6A0EAB2A" w14:textId="77777777" w:rsidR="00140217" w:rsidRPr="00A83575" w:rsidRDefault="00140217" w:rsidP="00ED2173">
            <w:pPr>
              <w:tabs>
                <w:tab w:val="clear" w:pos="720"/>
              </w:tabs>
              <w:overflowPunct/>
              <w:autoSpaceDE/>
              <w:autoSpaceDN/>
              <w:adjustRightInd/>
              <w:spacing w:after="0"/>
              <w:textAlignment w:val="auto"/>
              <w:rPr>
                <w:rFonts w:cs="Helvetica"/>
                <w:b/>
                <w:bCs/>
                <w:u w:val="single"/>
              </w:rPr>
            </w:pPr>
          </w:p>
        </w:tc>
      </w:tr>
      <w:tr w:rsidR="00140217" w:rsidRPr="00ED2173" w14:paraId="282D6CBD" w14:textId="0EE9397E" w:rsidTr="00140217">
        <w:tc>
          <w:tcPr>
            <w:tcW w:w="935" w:type="dxa"/>
            <w:hideMark/>
          </w:tcPr>
          <w:p w14:paraId="15C39DD5"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Volumetric Graphic Annotation</w:t>
            </w:r>
          </w:p>
        </w:tc>
        <w:tc>
          <w:tcPr>
            <w:tcW w:w="935" w:type="dxa"/>
            <w:hideMark/>
          </w:tcPr>
          <w:p w14:paraId="0C8AC42E"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4294DD58"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63FC617E"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64350785"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616E76F8"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65D6F962"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032A1705"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00C1DC4F"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tcPr>
          <w:p w14:paraId="244F533E" w14:textId="77777777" w:rsidR="00140217" w:rsidRPr="00A83575" w:rsidRDefault="00140217" w:rsidP="00ED2173">
            <w:pPr>
              <w:tabs>
                <w:tab w:val="clear" w:pos="720"/>
              </w:tabs>
              <w:overflowPunct/>
              <w:autoSpaceDE/>
              <w:autoSpaceDN/>
              <w:adjustRightInd/>
              <w:spacing w:after="0"/>
              <w:textAlignment w:val="auto"/>
              <w:rPr>
                <w:rFonts w:cs="Helvetica"/>
                <w:b/>
                <w:bCs/>
                <w:u w:val="single"/>
              </w:rPr>
            </w:pPr>
          </w:p>
        </w:tc>
      </w:tr>
      <w:tr w:rsidR="00140217" w:rsidRPr="00ED2173" w14:paraId="1DD8DCEA" w14:textId="3C41472F" w:rsidTr="00140217">
        <w:tc>
          <w:tcPr>
            <w:tcW w:w="935" w:type="dxa"/>
            <w:hideMark/>
          </w:tcPr>
          <w:p w14:paraId="71B1554F"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Presentation Animation</w:t>
            </w:r>
          </w:p>
        </w:tc>
        <w:tc>
          <w:tcPr>
            <w:tcW w:w="935" w:type="dxa"/>
            <w:hideMark/>
          </w:tcPr>
          <w:p w14:paraId="3B22AFC6"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CBE08BC"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6161EAEA"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047DEBF4"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6DD1940E"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1C29C191"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08F3A17C"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U</w:t>
            </w:r>
          </w:p>
        </w:tc>
        <w:tc>
          <w:tcPr>
            <w:tcW w:w="935" w:type="dxa"/>
            <w:hideMark/>
          </w:tcPr>
          <w:p w14:paraId="0586C24E"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tcPr>
          <w:p w14:paraId="2F54A13B" w14:textId="77777777" w:rsidR="00140217" w:rsidRPr="00A83575" w:rsidRDefault="00140217" w:rsidP="00ED2173">
            <w:pPr>
              <w:tabs>
                <w:tab w:val="clear" w:pos="720"/>
              </w:tabs>
              <w:overflowPunct/>
              <w:autoSpaceDE/>
              <w:autoSpaceDN/>
              <w:adjustRightInd/>
              <w:spacing w:after="0"/>
              <w:textAlignment w:val="auto"/>
              <w:rPr>
                <w:rFonts w:cs="Helvetica"/>
                <w:b/>
                <w:bCs/>
                <w:u w:val="single"/>
              </w:rPr>
            </w:pPr>
          </w:p>
        </w:tc>
      </w:tr>
      <w:tr w:rsidR="00140217" w:rsidRPr="00ED2173" w14:paraId="08FC3173" w14:textId="5BB4136D" w:rsidTr="00140217">
        <w:tc>
          <w:tcPr>
            <w:tcW w:w="935" w:type="dxa"/>
            <w:hideMark/>
          </w:tcPr>
          <w:p w14:paraId="239FC7CA"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ICC Profile</w:t>
            </w:r>
          </w:p>
        </w:tc>
        <w:tc>
          <w:tcPr>
            <w:tcW w:w="935" w:type="dxa"/>
            <w:hideMark/>
          </w:tcPr>
          <w:p w14:paraId="43C04E80"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43904E3B"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1215FD16"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709AEBB0"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0250AFB5"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6C717477"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578DDE89"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789F0E80"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tcPr>
          <w:p w14:paraId="265A2E6A" w14:textId="77777777" w:rsidR="00140217" w:rsidRPr="00A83575" w:rsidRDefault="00140217" w:rsidP="00ED2173">
            <w:pPr>
              <w:tabs>
                <w:tab w:val="clear" w:pos="720"/>
              </w:tabs>
              <w:overflowPunct/>
              <w:autoSpaceDE/>
              <w:autoSpaceDN/>
              <w:adjustRightInd/>
              <w:spacing w:before="100" w:beforeAutospacing="1" w:after="100" w:afterAutospacing="1"/>
              <w:textAlignment w:val="auto"/>
              <w:rPr>
                <w:rFonts w:cs="Helvetica"/>
                <w:b/>
                <w:bCs/>
                <w:u w:val="single"/>
              </w:rPr>
            </w:pPr>
          </w:p>
        </w:tc>
      </w:tr>
      <w:tr w:rsidR="00140217" w:rsidRPr="00ED2173" w14:paraId="655D9309" w14:textId="552B6CBF" w:rsidTr="00140217">
        <w:tc>
          <w:tcPr>
            <w:tcW w:w="935" w:type="dxa"/>
            <w:hideMark/>
          </w:tcPr>
          <w:p w14:paraId="4E01C073"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Common Instance Reference</w:t>
            </w:r>
          </w:p>
        </w:tc>
        <w:tc>
          <w:tcPr>
            <w:tcW w:w="935" w:type="dxa"/>
            <w:hideMark/>
          </w:tcPr>
          <w:p w14:paraId="3440D40B"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61382C9"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258D3C3A"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64C436E"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26C39BF1" w14:textId="77777777" w:rsidR="00140217" w:rsidRPr="00ED2173" w:rsidRDefault="00140217" w:rsidP="00ED2173">
            <w:pPr>
              <w:tabs>
                <w:tab w:val="clear" w:pos="720"/>
              </w:tabs>
              <w:overflowPunct/>
              <w:autoSpaceDE/>
              <w:autoSpaceDN/>
              <w:adjustRightInd/>
              <w:spacing w:after="0"/>
              <w:textAlignment w:val="auto"/>
              <w:rPr>
                <w:rFonts w:cs="Helvetica"/>
              </w:rPr>
            </w:pPr>
          </w:p>
        </w:tc>
        <w:tc>
          <w:tcPr>
            <w:tcW w:w="935" w:type="dxa"/>
            <w:hideMark/>
          </w:tcPr>
          <w:p w14:paraId="3942433E"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3E1A816F"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19E445FC"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tcPr>
          <w:p w14:paraId="7DF7C615" w14:textId="77777777" w:rsidR="00140217" w:rsidRPr="00A83575" w:rsidRDefault="00140217" w:rsidP="00ED2173">
            <w:pPr>
              <w:tabs>
                <w:tab w:val="clear" w:pos="720"/>
              </w:tabs>
              <w:overflowPunct/>
              <w:autoSpaceDE/>
              <w:autoSpaceDN/>
              <w:adjustRightInd/>
              <w:spacing w:before="100" w:beforeAutospacing="1" w:after="100" w:afterAutospacing="1"/>
              <w:textAlignment w:val="auto"/>
              <w:rPr>
                <w:rFonts w:cs="Helvetica"/>
                <w:b/>
                <w:bCs/>
                <w:u w:val="single"/>
              </w:rPr>
            </w:pPr>
          </w:p>
        </w:tc>
      </w:tr>
      <w:tr w:rsidR="00140217" w:rsidRPr="00ED2173" w14:paraId="4829E333" w14:textId="4E7C733A" w:rsidTr="00140217">
        <w:tc>
          <w:tcPr>
            <w:tcW w:w="935" w:type="dxa"/>
            <w:hideMark/>
          </w:tcPr>
          <w:p w14:paraId="51DEACD7"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SOP Common</w:t>
            </w:r>
          </w:p>
        </w:tc>
        <w:tc>
          <w:tcPr>
            <w:tcW w:w="935" w:type="dxa"/>
            <w:hideMark/>
          </w:tcPr>
          <w:p w14:paraId="66999583"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2D09A187"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658670D6"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71A3B5CE"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3082878A"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1A967B99"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1A10547B"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hideMark/>
          </w:tcPr>
          <w:p w14:paraId="7F85B97D" w14:textId="77777777" w:rsidR="00140217" w:rsidRPr="00ED2173" w:rsidRDefault="00140217" w:rsidP="00ED2173">
            <w:pPr>
              <w:tabs>
                <w:tab w:val="clear" w:pos="720"/>
              </w:tabs>
              <w:overflowPunct/>
              <w:autoSpaceDE/>
              <w:autoSpaceDN/>
              <w:adjustRightInd/>
              <w:spacing w:before="100" w:beforeAutospacing="1" w:after="100" w:afterAutospacing="1"/>
              <w:textAlignment w:val="auto"/>
              <w:rPr>
                <w:rFonts w:cs="Helvetica"/>
              </w:rPr>
            </w:pPr>
            <w:r w:rsidRPr="00ED2173">
              <w:rPr>
                <w:rFonts w:cs="Helvetica"/>
              </w:rPr>
              <w:t>M</w:t>
            </w:r>
          </w:p>
        </w:tc>
        <w:tc>
          <w:tcPr>
            <w:tcW w:w="935" w:type="dxa"/>
          </w:tcPr>
          <w:p w14:paraId="175D4CF8" w14:textId="2F567802" w:rsidR="00140217" w:rsidRPr="00A83575" w:rsidRDefault="00AE4606" w:rsidP="00ED2173">
            <w:pPr>
              <w:tabs>
                <w:tab w:val="clear" w:pos="720"/>
              </w:tabs>
              <w:overflowPunct/>
              <w:autoSpaceDE/>
              <w:autoSpaceDN/>
              <w:adjustRightInd/>
              <w:spacing w:before="100" w:beforeAutospacing="1" w:after="100" w:afterAutospacing="1"/>
              <w:textAlignment w:val="auto"/>
              <w:rPr>
                <w:rFonts w:cs="Helvetica"/>
                <w:b/>
                <w:bCs/>
                <w:u w:val="single"/>
              </w:rPr>
            </w:pPr>
            <w:r w:rsidRPr="00A83575">
              <w:rPr>
                <w:rFonts w:cs="Helvetica"/>
                <w:b/>
                <w:bCs/>
                <w:u w:val="single"/>
              </w:rPr>
              <w:t>M</w:t>
            </w:r>
          </w:p>
        </w:tc>
      </w:tr>
    </w:tbl>
    <w:p w14:paraId="09FDFFDC" w14:textId="05EA1512" w:rsidR="00ED2173" w:rsidRDefault="00ED2173" w:rsidP="00ED2173">
      <w:pPr>
        <w:tabs>
          <w:tab w:val="clear" w:pos="720"/>
        </w:tabs>
        <w:overflowPunct/>
        <w:autoSpaceDE/>
        <w:autoSpaceDN/>
        <w:adjustRightInd/>
        <w:spacing w:after="0"/>
        <w:textAlignment w:val="auto"/>
        <w:rPr>
          <w:rFonts w:cs="Helvetica"/>
          <w:sz w:val="24"/>
          <w:szCs w:val="24"/>
        </w:rPr>
      </w:pPr>
    </w:p>
    <w:p w14:paraId="7B24A0AB" w14:textId="530C2FE3" w:rsidR="009C0875" w:rsidRPr="004A3E39" w:rsidRDefault="009C0875" w:rsidP="009C0875">
      <w:pPr>
        <w:pStyle w:val="Instruction"/>
        <w:rPr>
          <w:rFonts w:cs="Helvetica"/>
          <w:b w:val="0"/>
          <w:bCs/>
        </w:rPr>
      </w:pPr>
      <w:r w:rsidRPr="004A3E39">
        <w:rPr>
          <w:rFonts w:cs="Helvetica"/>
          <w:b w:val="0"/>
          <w:bCs/>
        </w:rPr>
        <w:t xml:space="preserve">Add </w:t>
      </w:r>
      <w:r w:rsidR="003B6B57">
        <w:rPr>
          <w:rFonts w:cs="Helvetica"/>
          <w:b w:val="0"/>
          <w:bCs/>
        </w:rPr>
        <w:t>the following new section in PS3.3 Annex A.33</w:t>
      </w:r>
    </w:p>
    <w:p w14:paraId="16B97593" w14:textId="7C3ECAB1" w:rsidR="00625B43" w:rsidRPr="00E638FA" w:rsidRDefault="00625B43" w:rsidP="00625B43">
      <w:pPr>
        <w:pStyle w:val="Heading3"/>
      </w:pPr>
      <w:bookmarkStart w:id="46" w:name="_Toc244597301"/>
      <w:bookmarkStart w:id="47" w:name="_Toc378232790"/>
      <w:bookmarkStart w:id="48" w:name="_Toc378242366"/>
      <w:bookmarkStart w:id="49" w:name="_Toc378251760"/>
      <w:bookmarkStart w:id="50" w:name="_Toc378252203"/>
      <w:bookmarkStart w:id="51" w:name="_Toc378506549"/>
      <w:bookmarkStart w:id="52" w:name="_Toc379442691"/>
      <w:bookmarkStart w:id="53" w:name="_Toc379531610"/>
      <w:bookmarkStart w:id="54" w:name="_Toc379698236"/>
      <w:bookmarkStart w:id="55" w:name="_Toc379711507"/>
      <w:bookmarkStart w:id="56" w:name="_Toc379791317"/>
      <w:bookmarkStart w:id="57" w:name="_Toc459118354"/>
      <w:bookmarkStart w:id="58" w:name="_Toc494881516"/>
      <w:bookmarkStart w:id="59" w:name="_Toc514122911"/>
      <w:bookmarkStart w:id="60" w:name="_Toc100050014"/>
      <w:r w:rsidRPr="00E638FA">
        <w:t>A.33.X</w:t>
      </w:r>
      <w:r w:rsidRPr="00E638FA">
        <w:tab/>
      </w:r>
      <w:r w:rsidR="00533C44">
        <w:t>Adaptive Dynamic Range</w:t>
      </w:r>
      <w:r w:rsidRPr="00E638FA">
        <w:t xml:space="preserve"> Grayscale Softcopy Presentation State Information Object Definition</w:t>
      </w:r>
      <w:bookmarkEnd w:id="46"/>
      <w:bookmarkEnd w:id="60"/>
    </w:p>
    <w:p w14:paraId="63E04D09" w14:textId="765B1CC3" w:rsidR="00625B43" w:rsidRPr="00E638FA" w:rsidRDefault="00625B43" w:rsidP="00625B43">
      <w:pPr>
        <w:pStyle w:val="Heading4"/>
      </w:pPr>
      <w:bookmarkStart w:id="61" w:name="_Toc244597302"/>
      <w:bookmarkStart w:id="62" w:name="_Toc100050015"/>
      <w:r w:rsidRPr="00E638FA">
        <w:t>A.33.X.1</w:t>
      </w:r>
      <w:r w:rsidRPr="00E638FA">
        <w:tab/>
      </w:r>
      <w:r w:rsidR="00533C44">
        <w:t>Adaptive Dynamic Range</w:t>
      </w:r>
      <w:r w:rsidRPr="00E638FA">
        <w:t xml:space="preserve"> Grayscale Softcopy Presentation State IOD Description</w:t>
      </w:r>
      <w:bookmarkEnd w:id="47"/>
      <w:bookmarkEnd w:id="48"/>
      <w:bookmarkEnd w:id="49"/>
      <w:bookmarkEnd w:id="50"/>
      <w:bookmarkEnd w:id="51"/>
      <w:bookmarkEnd w:id="52"/>
      <w:bookmarkEnd w:id="53"/>
      <w:bookmarkEnd w:id="54"/>
      <w:bookmarkEnd w:id="55"/>
      <w:bookmarkEnd w:id="56"/>
      <w:bookmarkEnd w:id="57"/>
      <w:bookmarkEnd w:id="58"/>
      <w:bookmarkEnd w:id="59"/>
      <w:bookmarkEnd w:id="61"/>
      <w:bookmarkEnd w:id="62"/>
    </w:p>
    <w:p w14:paraId="1F20861B" w14:textId="79485678" w:rsidR="00FE2F70" w:rsidRDefault="00625B43" w:rsidP="00D05833">
      <w:pPr>
        <w:tabs>
          <w:tab w:val="left" w:pos="0"/>
          <w:tab w:val="left" w:pos="900"/>
          <w:tab w:val="left" w:pos="1080"/>
          <w:tab w:val="left" w:pos="1440"/>
        </w:tabs>
      </w:pPr>
      <w:r w:rsidRPr="00E638FA">
        <w:t xml:space="preserve">The </w:t>
      </w:r>
      <w:r w:rsidR="00533C44">
        <w:t>Adaptive Dynamic Range</w:t>
      </w:r>
      <w:r w:rsidRPr="00E638FA">
        <w:t xml:space="preserve"> Grayscale Softcopy Presentation State Information Object Definition (IOD) specifies information that may be used to </w:t>
      </w:r>
      <w:r w:rsidR="007770E7">
        <w:t xml:space="preserve">present (display) monochrome images </w:t>
      </w:r>
      <w:r w:rsidR="003F7587" w:rsidRPr="00DD7A48">
        <w:rPr>
          <w:rFonts w:cs="Helvetica"/>
        </w:rPr>
        <w:t xml:space="preserve">for which the </w:t>
      </w:r>
      <w:r w:rsidR="00D05833">
        <w:rPr>
          <w:rFonts w:cs="Helvetica"/>
        </w:rPr>
        <w:t>M</w:t>
      </w:r>
      <w:r w:rsidR="003F7587" w:rsidRPr="00DD7A48">
        <w:rPr>
          <w:rFonts w:cs="Helvetica"/>
        </w:rPr>
        <w:t xml:space="preserve">odality LUT </w:t>
      </w:r>
      <w:r w:rsidR="00A61DDD" w:rsidRPr="00A61DDD">
        <w:rPr>
          <w:rFonts w:cs="Helvetica"/>
        </w:rPr>
        <w:t xml:space="preserve">in the </w:t>
      </w:r>
      <w:r w:rsidR="00D05833">
        <w:rPr>
          <w:rFonts w:cs="Helvetica"/>
        </w:rPr>
        <w:t xml:space="preserve">referenced </w:t>
      </w:r>
      <w:r w:rsidR="00A61DDD" w:rsidRPr="00A61DDD">
        <w:rPr>
          <w:rFonts w:cs="Helvetica"/>
        </w:rPr>
        <w:t>Image IOD</w:t>
      </w:r>
      <w:r w:rsidR="00D05833">
        <w:rPr>
          <w:rFonts w:cs="Helvetica"/>
        </w:rPr>
        <w:t>s</w:t>
      </w:r>
      <w:r w:rsidR="00A61DDD" w:rsidRPr="00A61DDD">
        <w:rPr>
          <w:rFonts w:cs="Helvetica"/>
        </w:rPr>
        <w:t xml:space="preserve"> </w:t>
      </w:r>
      <w:r w:rsidR="00D05833">
        <w:rPr>
          <w:rFonts w:cs="Helvetica"/>
        </w:rPr>
        <w:t xml:space="preserve">are intended for presentation control. </w:t>
      </w:r>
      <w:r w:rsidR="00A7724E">
        <w:rPr>
          <w:rFonts w:cs="Helvetica"/>
        </w:rPr>
        <w:t xml:space="preserve">This IOD supports </w:t>
      </w:r>
      <w:r w:rsidR="00A7724E">
        <w:t xml:space="preserve">presentation control for a set of images for which the </w:t>
      </w:r>
      <w:r w:rsidR="00B239AD">
        <w:t>M</w:t>
      </w:r>
      <w:r w:rsidR="00A7724E">
        <w:t>odality LUT varies on a frame-by-frame basis.</w:t>
      </w:r>
    </w:p>
    <w:p w14:paraId="03F46680" w14:textId="3DC57959" w:rsidR="00625B43" w:rsidRPr="00E638FA" w:rsidRDefault="00625B43" w:rsidP="007770E7">
      <w:pPr>
        <w:tabs>
          <w:tab w:val="left" w:pos="0"/>
          <w:tab w:val="left" w:pos="900"/>
          <w:tab w:val="left" w:pos="1080"/>
          <w:tab w:val="left" w:pos="1440"/>
        </w:tabs>
      </w:pPr>
      <w:r w:rsidRPr="00E638FA">
        <w:t xml:space="preserve">It includes capabilities </w:t>
      </w:r>
      <w:r>
        <w:t xml:space="preserve">from the Grayscale Softcopy Presentation State IOD </w:t>
      </w:r>
      <w:r w:rsidRPr="00E638FA">
        <w:t>for specifying:</w:t>
      </w:r>
    </w:p>
    <w:p w14:paraId="520CED6D" w14:textId="77777777" w:rsidR="00625B43" w:rsidRPr="00E638FA" w:rsidRDefault="00625B43" w:rsidP="00625B43">
      <w:pPr>
        <w:pStyle w:val="Bullet1"/>
        <w:tabs>
          <w:tab w:val="clear" w:pos="720"/>
          <w:tab w:val="left" w:pos="990"/>
        </w:tabs>
      </w:pPr>
      <w:r w:rsidRPr="00E638FA">
        <w:t>a.</w:t>
      </w:r>
      <w:r w:rsidRPr="00E638FA">
        <w:tab/>
        <w:t>the output grayscale space in P-Values</w:t>
      </w:r>
    </w:p>
    <w:p w14:paraId="54FD5FE3" w14:textId="77777777" w:rsidR="00625B43" w:rsidRPr="00245CB0" w:rsidRDefault="00625B43" w:rsidP="00625B43">
      <w:pPr>
        <w:pStyle w:val="Bullet1"/>
        <w:tabs>
          <w:tab w:val="clear" w:pos="720"/>
          <w:tab w:val="left" w:pos="990"/>
        </w:tabs>
        <w:rPr>
          <w:lang w:val="fr-FR"/>
        </w:rPr>
      </w:pPr>
      <w:r w:rsidRPr="00245CB0">
        <w:rPr>
          <w:lang w:val="fr-FR"/>
        </w:rPr>
        <w:t>b.</w:t>
      </w:r>
      <w:r w:rsidRPr="00245CB0">
        <w:rPr>
          <w:lang w:val="fr-FR"/>
        </w:rPr>
        <w:tab/>
      </w:r>
      <w:proofErr w:type="spellStart"/>
      <w:r w:rsidRPr="00245CB0">
        <w:rPr>
          <w:lang w:val="fr-FR"/>
        </w:rPr>
        <w:t>grayscale</w:t>
      </w:r>
      <w:proofErr w:type="spellEnd"/>
      <w:r w:rsidRPr="00245CB0">
        <w:rPr>
          <w:lang w:val="fr-FR"/>
        </w:rPr>
        <w:t xml:space="preserve"> </w:t>
      </w:r>
      <w:proofErr w:type="spellStart"/>
      <w:r w:rsidRPr="00245CB0">
        <w:rPr>
          <w:lang w:val="fr-FR"/>
        </w:rPr>
        <w:t>contrast</w:t>
      </w:r>
      <w:proofErr w:type="spellEnd"/>
      <w:r w:rsidRPr="00245CB0">
        <w:rPr>
          <w:lang w:val="fr-FR"/>
        </w:rPr>
        <w:t xml:space="preserve"> transformations </w:t>
      </w:r>
      <w:proofErr w:type="spellStart"/>
      <w:r w:rsidRPr="00245CB0">
        <w:rPr>
          <w:lang w:val="fr-FR"/>
        </w:rPr>
        <w:t>including</w:t>
      </w:r>
      <w:proofErr w:type="spellEnd"/>
      <w:r w:rsidRPr="00245CB0">
        <w:rPr>
          <w:lang w:val="fr-FR"/>
        </w:rPr>
        <w:t xml:space="preserve"> VOI LUT</w:t>
      </w:r>
    </w:p>
    <w:p w14:paraId="175479E2" w14:textId="77777777" w:rsidR="00625B43" w:rsidRPr="00E638FA" w:rsidRDefault="00625B43" w:rsidP="00625B43">
      <w:pPr>
        <w:pStyle w:val="Bullet1"/>
        <w:tabs>
          <w:tab w:val="clear" w:pos="720"/>
          <w:tab w:val="left" w:pos="990"/>
        </w:tabs>
      </w:pPr>
      <w:r>
        <w:t>c</w:t>
      </w:r>
      <w:r w:rsidRPr="00E638FA">
        <w:t>.</w:t>
      </w:r>
      <w:r w:rsidRPr="00E638FA">
        <w:tab/>
        <w:t>selection of the area of the image to display and whether to rotate or flip it</w:t>
      </w:r>
    </w:p>
    <w:p w14:paraId="1ED49497" w14:textId="77777777" w:rsidR="00625B43" w:rsidRDefault="00625B43" w:rsidP="00625B43">
      <w:pPr>
        <w:pStyle w:val="Bullet1"/>
        <w:tabs>
          <w:tab w:val="clear" w:pos="720"/>
          <w:tab w:val="left" w:pos="990"/>
        </w:tabs>
      </w:pPr>
      <w:r>
        <w:t>d</w:t>
      </w:r>
      <w:r w:rsidRPr="00E638FA">
        <w:t>.</w:t>
      </w:r>
      <w:r w:rsidRPr="00E638FA">
        <w:tab/>
        <w:t>image and display relative annotations, including graphics, text and overlays</w:t>
      </w:r>
    </w:p>
    <w:p w14:paraId="7FC066CF" w14:textId="77777777" w:rsidR="002130E9" w:rsidRPr="006B4C0F" w:rsidRDefault="002130E9" w:rsidP="006B4C0F">
      <w:pPr>
        <w:rPr>
          <w:b/>
          <w:bCs/>
        </w:rPr>
      </w:pPr>
      <w:r w:rsidRPr="006B4C0F">
        <w:rPr>
          <w:b/>
          <w:bCs/>
        </w:rPr>
        <w:t>Note</w:t>
      </w:r>
    </w:p>
    <w:p w14:paraId="133502EC" w14:textId="67BCD9F5" w:rsidR="002130E9" w:rsidRPr="002130E9" w:rsidRDefault="002130E9" w:rsidP="002130E9">
      <w:pPr>
        <w:pStyle w:val="NormalWeb"/>
        <w:numPr>
          <w:ilvl w:val="0"/>
          <w:numId w:val="12"/>
        </w:numPr>
        <w:rPr>
          <w:rFonts w:ascii="Helvetica" w:hAnsi="Helvetica" w:cs="Helvetica"/>
          <w:sz w:val="20"/>
          <w:szCs w:val="20"/>
        </w:rPr>
      </w:pPr>
      <w:r w:rsidRPr="002130E9">
        <w:rPr>
          <w:rFonts w:ascii="Helvetica" w:hAnsi="Helvetica" w:cs="Helvetica"/>
          <w:sz w:val="20"/>
          <w:szCs w:val="20"/>
        </w:rPr>
        <w:t xml:space="preserve">This IOD </w:t>
      </w:r>
      <w:r w:rsidR="00F72087">
        <w:rPr>
          <w:rFonts w:ascii="Helvetica" w:hAnsi="Helvetica" w:cs="Helvetica"/>
          <w:sz w:val="20"/>
          <w:szCs w:val="20"/>
        </w:rPr>
        <w:t xml:space="preserve">differs from the </w:t>
      </w:r>
      <w:r w:rsidR="004020AC">
        <w:rPr>
          <w:rFonts w:ascii="Helvetica" w:hAnsi="Helvetica" w:cs="Helvetica"/>
          <w:sz w:val="20"/>
          <w:szCs w:val="20"/>
        </w:rPr>
        <w:t>Grayscale Softcopy Presentation State IOD</w:t>
      </w:r>
      <w:r w:rsidR="0024010F">
        <w:rPr>
          <w:rFonts w:ascii="Helvetica" w:hAnsi="Helvetica" w:cs="Helvetica"/>
          <w:sz w:val="20"/>
          <w:szCs w:val="20"/>
        </w:rPr>
        <w:t xml:space="preserve">, </w:t>
      </w:r>
      <w:r w:rsidR="0052436B">
        <w:rPr>
          <w:rFonts w:ascii="Helvetica" w:hAnsi="Helvetica" w:cs="Helvetica"/>
          <w:sz w:val="20"/>
          <w:szCs w:val="20"/>
        </w:rPr>
        <w:t>because</w:t>
      </w:r>
      <w:r w:rsidR="0024010F">
        <w:rPr>
          <w:rFonts w:ascii="Helvetica" w:hAnsi="Helvetica" w:cs="Helvetica"/>
          <w:sz w:val="20"/>
          <w:szCs w:val="20"/>
        </w:rPr>
        <w:t xml:space="preserve"> it </w:t>
      </w:r>
      <w:r w:rsidRPr="002130E9">
        <w:rPr>
          <w:rFonts w:ascii="Helvetica" w:hAnsi="Helvetica" w:cs="Helvetica"/>
          <w:sz w:val="20"/>
          <w:szCs w:val="20"/>
        </w:rPr>
        <w:t>support</w:t>
      </w:r>
      <w:r w:rsidR="0066018D">
        <w:rPr>
          <w:rFonts w:ascii="Helvetica" w:hAnsi="Helvetica" w:cs="Helvetica"/>
          <w:sz w:val="20"/>
          <w:szCs w:val="20"/>
        </w:rPr>
        <w:t>s</w:t>
      </w:r>
      <w:r w:rsidRPr="002130E9">
        <w:rPr>
          <w:rFonts w:ascii="Helvetica" w:hAnsi="Helvetica" w:cs="Helvetica"/>
          <w:sz w:val="20"/>
          <w:szCs w:val="20"/>
        </w:rPr>
        <w:t xml:space="preserve"> presentation control for a set of images for which the modality LUT varies on a frame-by-frame basis. </w:t>
      </w:r>
      <w:r w:rsidR="00DE184E">
        <w:rPr>
          <w:rFonts w:ascii="Helvetica" w:hAnsi="Helvetica" w:cs="Helvetica"/>
          <w:sz w:val="20"/>
          <w:szCs w:val="20"/>
        </w:rPr>
        <w:t xml:space="preserve">See note in </w:t>
      </w:r>
      <w:hyperlink r:id="rId11" w:anchor="sect_A.33.1.1" w:history="1">
        <w:r w:rsidR="00DE184E" w:rsidRPr="009C44E4">
          <w:rPr>
            <w:rStyle w:val="Hyperlink"/>
            <w:rFonts w:ascii="Helvetica" w:hAnsi="Helvetica" w:cs="Helvetica"/>
            <w:sz w:val="20"/>
            <w:szCs w:val="20"/>
          </w:rPr>
          <w:t xml:space="preserve">Section </w:t>
        </w:r>
        <w:r w:rsidR="009C44E4" w:rsidRPr="009C44E4">
          <w:rPr>
            <w:rStyle w:val="Hyperlink"/>
            <w:rFonts w:ascii="Helvetica" w:hAnsi="Helvetica" w:cs="Helvetica"/>
            <w:sz w:val="20"/>
            <w:szCs w:val="20"/>
          </w:rPr>
          <w:t>A.33.1.1</w:t>
        </w:r>
      </w:hyperlink>
      <w:r w:rsidR="009C44E4">
        <w:rPr>
          <w:rFonts w:ascii="Helvetica" w:hAnsi="Helvetica" w:cs="Helvetica"/>
          <w:sz w:val="20"/>
          <w:szCs w:val="20"/>
        </w:rPr>
        <w:t>.</w:t>
      </w:r>
    </w:p>
    <w:p w14:paraId="73BDC49D" w14:textId="77777777" w:rsidR="002130E9" w:rsidRPr="002130E9" w:rsidRDefault="002130E9" w:rsidP="002130E9">
      <w:pPr>
        <w:pStyle w:val="NormalWeb"/>
        <w:numPr>
          <w:ilvl w:val="0"/>
          <w:numId w:val="12"/>
        </w:numPr>
        <w:rPr>
          <w:rFonts w:ascii="Helvetica" w:hAnsi="Helvetica" w:cs="Helvetica"/>
          <w:sz w:val="20"/>
          <w:szCs w:val="20"/>
        </w:rPr>
      </w:pPr>
      <w:r w:rsidRPr="002130E9">
        <w:rPr>
          <w:rFonts w:ascii="Helvetica" w:hAnsi="Helvetica" w:cs="Helvetica"/>
          <w:sz w:val="20"/>
          <w:szCs w:val="20"/>
        </w:rPr>
        <w:t xml:space="preserve">This IOD may only be used to reference monochrome images, i.e. images with a Photometric Interpretation (0028,0004) of MONOCHROME1 or MONOCHROME2. See </w:t>
      </w:r>
      <w:hyperlink r:id="rId12" w:anchor="sect_A.33.2" w:tooltip="A.33.2 Color Softcopy Presentation State IOD" w:history="1">
        <w:r w:rsidRPr="002130E9">
          <w:rPr>
            <w:rStyle w:val="Hyperlink"/>
            <w:rFonts w:ascii="Helvetica" w:hAnsi="Helvetica" w:cs="Helvetica"/>
            <w:sz w:val="20"/>
            <w:szCs w:val="20"/>
          </w:rPr>
          <w:t>Section A.33.2</w:t>
        </w:r>
      </w:hyperlink>
      <w:r w:rsidRPr="002130E9">
        <w:rPr>
          <w:rFonts w:ascii="Helvetica" w:hAnsi="Helvetica" w:cs="Helvetica"/>
          <w:sz w:val="20"/>
          <w:szCs w:val="20"/>
        </w:rPr>
        <w:t xml:space="preserve"> for the </w:t>
      </w:r>
      <w:r w:rsidRPr="002130E9">
        <w:rPr>
          <w:rFonts w:ascii="Helvetica" w:hAnsi="Helvetica" w:cs="Helvetica"/>
          <w:sz w:val="20"/>
          <w:szCs w:val="20"/>
        </w:rPr>
        <w:lastRenderedPageBreak/>
        <w:t>Color Softcopy Presentation State IOD, which allows for referencing color images, e.g. images with a Photometric Interpretation (0028,0004) of RGB.</w:t>
      </w:r>
    </w:p>
    <w:p w14:paraId="64E49C70" w14:textId="529B1EA7" w:rsidR="00466A15" w:rsidRPr="00466A15" w:rsidRDefault="00466A15" w:rsidP="00466A15">
      <w:pPr>
        <w:pStyle w:val="Heading4"/>
        <w:rPr>
          <w:rFonts w:cs="Helvetica"/>
        </w:rPr>
      </w:pPr>
      <w:bookmarkStart w:id="63" w:name="_Toc100050016"/>
      <w:r w:rsidRPr="00466A15">
        <w:rPr>
          <w:rFonts w:cs="Helvetica"/>
        </w:rPr>
        <w:t>A.33.</w:t>
      </w:r>
      <w:r>
        <w:rPr>
          <w:rFonts w:cs="Helvetica"/>
        </w:rPr>
        <w:t>X</w:t>
      </w:r>
      <w:r w:rsidRPr="00466A15">
        <w:rPr>
          <w:rFonts w:cs="Helvetica"/>
        </w:rPr>
        <w:t>.</w:t>
      </w:r>
      <w:r>
        <w:rPr>
          <w:rFonts w:cs="Helvetica"/>
        </w:rPr>
        <w:t>2</w:t>
      </w:r>
      <w:r w:rsidRPr="00466A15">
        <w:rPr>
          <w:rFonts w:cs="Helvetica"/>
        </w:rPr>
        <w:t> </w:t>
      </w:r>
      <w:r w:rsidR="00533C44">
        <w:rPr>
          <w:rFonts w:cs="Helvetica"/>
        </w:rPr>
        <w:t>Adaptive Dynamic Range</w:t>
      </w:r>
      <w:r>
        <w:rPr>
          <w:rFonts w:cs="Helvetica"/>
        </w:rPr>
        <w:t xml:space="preserve"> </w:t>
      </w:r>
      <w:r w:rsidRPr="00466A15">
        <w:rPr>
          <w:rFonts w:cs="Helvetica"/>
        </w:rPr>
        <w:t>Grayscale Softcopy Presentation State IOD Module Table</w:t>
      </w:r>
      <w:bookmarkEnd w:id="63"/>
    </w:p>
    <w:p w14:paraId="31526A8D" w14:textId="42E75012" w:rsidR="00466A15" w:rsidRPr="00466A15" w:rsidRDefault="00466A15" w:rsidP="00466A15">
      <w:pPr>
        <w:pStyle w:val="NormalWeb"/>
        <w:rPr>
          <w:rFonts w:ascii="Helvetica" w:hAnsi="Helvetica" w:cs="Helvetica"/>
          <w:sz w:val="20"/>
          <w:szCs w:val="20"/>
        </w:rPr>
      </w:pPr>
      <w:r w:rsidRPr="00F202A0">
        <w:rPr>
          <w:rFonts w:ascii="Helvetica" w:hAnsi="Helvetica" w:cs="Helvetica"/>
          <w:sz w:val="20"/>
          <w:szCs w:val="20"/>
        </w:rPr>
        <w:t>Table A.33.</w:t>
      </w:r>
      <w:r w:rsidR="00F202A0" w:rsidRPr="00F202A0">
        <w:rPr>
          <w:rFonts w:ascii="Helvetica" w:hAnsi="Helvetica" w:cs="Helvetica"/>
          <w:sz w:val="20"/>
          <w:szCs w:val="20"/>
        </w:rPr>
        <w:t>X</w:t>
      </w:r>
      <w:r w:rsidRPr="00F202A0">
        <w:rPr>
          <w:rFonts w:ascii="Helvetica" w:hAnsi="Helvetica" w:cs="Helvetica"/>
          <w:sz w:val="20"/>
          <w:szCs w:val="20"/>
        </w:rPr>
        <w:t>-1</w:t>
      </w:r>
      <w:r w:rsidRPr="00466A15">
        <w:rPr>
          <w:rFonts w:ascii="Helvetica" w:hAnsi="Helvetica" w:cs="Helvetica"/>
          <w:sz w:val="20"/>
          <w:szCs w:val="20"/>
        </w:rPr>
        <w:t xml:space="preserve"> specifies the Modules of the </w:t>
      </w:r>
      <w:r w:rsidR="00533C44">
        <w:rPr>
          <w:rFonts w:ascii="Helvetica" w:hAnsi="Helvetica" w:cs="Helvetica"/>
          <w:sz w:val="20"/>
          <w:szCs w:val="20"/>
        </w:rPr>
        <w:t>Adaptive Dynamic Range</w:t>
      </w:r>
      <w:r w:rsidR="00F202A0">
        <w:rPr>
          <w:rFonts w:ascii="Helvetica" w:hAnsi="Helvetica" w:cs="Helvetica"/>
          <w:sz w:val="20"/>
          <w:szCs w:val="20"/>
        </w:rPr>
        <w:t xml:space="preserve"> </w:t>
      </w:r>
      <w:r w:rsidRPr="00466A15">
        <w:rPr>
          <w:rFonts w:ascii="Helvetica" w:hAnsi="Helvetica" w:cs="Helvetica"/>
          <w:sz w:val="20"/>
          <w:szCs w:val="20"/>
        </w:rPr>
        <w:t>Grayscale Softcopy Presentation State IOD.</w:t>
      </w:r>
    </w:p>
    <w:p w14:paraId="41CE7259" w14:textId="083534B5" w:rsidR="00466A15" w:rsidRPr="00466A15" w:rsidRDefault="00466A15" w:rsidP="00466A15">
      <w:pPr>
        <w:pStyle w:val="Title1"/>
        <w:rPr>
          <w:rFonts w:ascii="Helvetica" w:hAnsi="Helvetica" w:cs="Helvetica"/>
          <w:sz w:val="20"/>
          <w:szCs w:val="20"/>
        </w:rPr>
      </w:pPr>
      <w:r w:rsidRPr="00466A15">
        <w:rPr>
          <w:rStyle w:val="Strong"/>
          <w:rFonts w:ascii="Helvetica" w:hAnsi="Helvetica" w:cs="Helvetica"/>
          <w:sz w:val="20"/>
          <w:szCs w:val="20"/>
        </w:rPr>
        <w:t>Table A.33.</w:t>
      </w:r>
      <w:r w:rsidR="00F202A0">
        <w:rPr>
          <w:rStyle w:val="Strong"/>
          <w:rFonts w:ascii="Helvetica" w:hAnsi="Helvetica" w:cs="Helvetica"/>
          <w:sz w:val="20"/>
          <w:szCs w:val="20"/>
        </w:rPr>
        <w:t>X</w:t>
      </w:r>
      <w:r w:rsidRPr="00466A15">
        <w:rPr>
          <w:rStyle w:val="Strong"/>
          <w:rFonts w:ascii="Helvetica" w:hAnsi="Helvetica" w:cs="Helvetica"/>
          <w:sz w:val="20"/>
          <w:szCs w:val="20"/>
        </w:rPr>
        <w:t>-1. Grayscale Softcopy Presentation State IOD Modules</w:t>
      </w:r>
      <w:r w:rsidRPr="00466A15">
        <w:rPr>
          <w:rFonts w:ascii="Helvetica" w:hAnsi="Helvetica" w:cs="Helvetic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8"/>
        <w:gridCol w:w="2568"/>
        <w:gridCol w:w="998"/>
        <w:gridCol w:w="4366"/>
      </w:tblGrid>
      <w:tr w:rsidR="00466A15" w:rsidRPr="00466A15" w14:paraId="0D20FD25" w14:textId="77777777" w:rsidTr="007E2C76">
        <w:trPr>
          <w:tblHeader/>
        </w:trPr>
        <w:tc>
          <w:tcPr>
            <w:tcW w:w="1429" w:type="dxa"/>
            <w:hideMark/>
          </w:tcPr>
          <w:p w14:paraId="280592FB" w14:textId="77777777" w:rsidR="00466A15" w:rsidRPr="00466A15" w:rsidRDefault="00466A15">
            <w:pPr>
              <w:pStyle w:val="NormalWeb"/>
              <w:jc w:val="center"/>
              <w:rPr>
                <w:rFonts w:ascii="Helvetica" w:hAnsi="Helvetica" w:cs="Helvetica"/>
                <w:b/>
                <w:bCs/>
                <w:sz w:val="20"/>
                <w:szCs w:val="20"/>
              </w:rPr>
            </w:pPr>
            <w:r w:rsidRPr="00466A15">
              <w:rPr>
                <w:rFonts w:ascii="Helvetica" w:hAnsi="Helvetica" w:cs="Helvetica"/>
                <w:b/>
                <w:bCs/>
                <w:sz w:val="20"/>
                <w:szCs w:val="20"/>
              </w:rPr>
              <w:t>IE</w:t>
            </w:r>
          </w:p>
        </w:tc>
        <w:tc>
          <w:tcPr>
            <w:tcW w:w="2616" w:type="dxa"/>
            <w:hideMark/>
          </w:tcPr>
          <w:p w14:paraId="78E46811" w14:textId="77777777" w:rsidR="00466A15" w:rsidRPr="00466A15" w:rsidRDefault="00466A15">
            <w:pPr>
              <w:pStyle w:val="NormalWeb"/>
              <w:jc w:val="center"/>
              <w:rPr>
                <w:rFonts w:ascii="Helvetica" w:hAnsi="Helvetica" w:cs="Helvetica"/>
                <w:b/>
                <w:bCs/>
                <w:sz w:val="20"/>
                <w:szCs w:val="20"/>
              </w:rPr>
            </w:pPr>
            <w:r w:rsidRPr="00466A15">
              <w:rPr>
                <w:rFonts w:ascii="Helvetica" w:hAnsi="Helvetica" w:cs="Helvetica"/>
                <w:b/>
                <w:bCs/>
                <w:sz w:val="20"/>
                <w:szCs w:val="20"/>
              </w:rPr>
              <w:t>Module</w:t>
            </w:r>
          </w:p>
        </w:tc>
        <w:tc>
          <w:tcPr>
            <w:tcW w:w="810" w:type="dxa"/>
            <w:hideMark/>
          </w:tcPr>
          <w:p w14:paraId="6D795FEA" w14:textId="77777777" w:rsidR="00466A15" w:rsidRPr="00466A15" w:rsidRDefault="00466A15">
            <w:pPr>
              <w:pStyle w:val="NormalWeb"/>
              <w:jc w:val="center"/>
              <w:rPr>
                <w:rFonts w:ascii="Helvetica" w:hAnsi="Helvetica" w:cs="Helvetica"/>
                <w:b/>
                <w:bCs/>
                <w:sz w:val="20"/>
                <w:szCs w:val="20"/>
              </w:rPr>
            </w:pPr>
            <w:r w:rsidRPr="00466A15">
              <w:rPr>
                <w:rFonts w:ascii="Helvetica" w:hAnsi="Helvetica" w:cs="Helvetica"/>
                <w:b/>
                <w:bCs/>
                <w:sz w:val="20"/>
                <w:szCs w:val="20"/>
              </w:rPr>
              <w:t>Reference</w:t>
            </w:r>
          </w:p>
        </w:tc>
        <w:tc>
          <w:tcPr>
            <w:tcW w:w="4495" w:type="dxa"/>
            <w:hideMark/>
          </w:tcPr>
          <w:p w14:paraId="64618B11" w14:textId="77777777" w:rsidR="00466A15" w:rsidRPr="00466A15" w:rsidRDefault="00466A15">
            <w:pPr>
              <w:pStyle w:val="NormalWeb"/>
              <w:jc w:val="center"/>
              <w:rPr>
                <w:rFonts w:ascii="Helvetica" w:hAnsi="Helvetica" w:cs="Helvetica"/>
                <w:b/>
                <w:bCs/>
                <w:sz w:val="20"/>
                <w:szCs w:val="20"/>
              </w:rPr>
            </w:pPr>
            <w:r w:rsidRPr="00466A15">
              <w:rPr>
                <w:rFonts w:ascii="Helvetica" w:hAnsi="Helvetica" w:cs="Helvetica"/>
                <w:b/>
                <w:bCs/>
                <w:sz w:val="20"/>
                <w:szCs w:val="20"/>
              </w:rPr>
              <w:t>Usage</w:t>
            </w:r>
          </w:p>
        </w:tc>
      </w:tr>
      <w:tr w:rsidR="00466A15" w:rsidRPr="00466A15" w14:paraId="6A571194" w14:textId="77777777" w:rsidTr="007E2C76">
        <w:tc>
          <w:tcPr>
            <w:tcW w:w="1429" w:type="dxa"/>
            <w:vMerge w:val="restart"/>
            <w:hideMark/>
          </w:tcPr>
          <w:p w14:paraId="459C327B"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Patient</w:t>
            </w:r>
          </w:p>
        </w:tc>
        <w:tc>
          <w:tcPr>
            <w:tcW w:w="2616" w:type="dxa"/>
            <w:hideMark/>
          </w:tcPr>
          <w:p w14:paraId="144981D0"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Patient</w:t>
            </w:r>
          </w:p>
        </w:tc>
        <w:tc>
          <w:tcPr>
            <w:tcW w:w="810" w:type="dxa"/>
            <w:hideMark/>
          </w:tcPr>
          <w:p w14:paraId="6305B5F8" w14:textId="77777777" w:rsidR="00466A15" w:rsidRPr="00466A15" w:rsidRDefault="0084273E">
            <w:pPr>
              <w:pStyle w:val="NormalWeb"/>
              <w:rPr>
                <w:rFonts w:ascii="Helvetica" w:hAnsi="Helvetica" w:cs="Helvetica"/>
                <w:sz w:val="20"/>
                <w:szCs w:val="20"/>
              </w:rPr>
            </w:pPr>
            <w:hyperlink r:id="rId13" w:anchor="sect_C.7.1.1" w:tooltip="C.7.1.1 Patient Module" w:history="1">
              <w:r w:rsidR="00466A15" w:rsidRPr="00466A15">
                <w:rPr>
                  <w:rStyle w:val="Hyperlink"/>
                  <w:rFonts w:ascii="Helvetica" w:hAnsi="Helvetica" w:cs="Helvetica"/>
                  <w:sz w:val="20"/>
                  <w:szCs w:val="20"/>
                </w:rPr>
                <w:t>C.7.1.1</w:t>
              </w:r>
            </w:hyperlink>
            <w:r w:rsidR="00466A15" w:rsidRPr="00466A15">
              <w:rPr>
                <w:rFonts w:ascii="Helvetica" w:hAnsi="Helvetica" w:cs="Helvetica"/>
                <w:sz w:val="20"/>
                <w:szCs w:val="20"/>
              </w:rPr>
              <w:t xml:space="preserve"> </w:t>
            </w:r>
          </w:p>
        </w:tc>
        <w:tc>
          <w:tcPr>
            <w:tcW w:w="4495" w:type="dxa"/>
            <w:hideMark/>
          </w:tcPr>
          <w:p w14:paraId="6D22C7C7"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M</w:t>
            </w:r>
          </w:p>
        </w:tc>
      </w:tr>
      <w:tr w:rsidR="00466A15" w:rsidRPr="00466A15" w14:paraId="1D79F975" w14:textId="77777777" w:rsidTr="007E2C76">
        <w:tc>
          <w:tcPr>
            <w:tcW w:w="1429" w:type="dxa"/>
            <w:vMerge/>
            <w:hideMark/>
          </w:tcPr>
          <w:p w14:paraId="294A5760" w14:textId="77777777" w:rsidR="00466A15" w:rsidRPr="00466A15" w:rsidRDefault="00466A15">
            <w:pPr>
              <w:rPr>
                <w:rFonts w:cs="Helvetica"/>
              </w:rPr>
            </w:pPr>
          </w:p>
        </w:tc>
        <w:tc>
          <w:tcPr>
            <w:tcW w:w="2616" w:type="dxa"/>
            <w:hideMark/>
          </w:tcPr>
          <w:p w14:paraId="2406B3FA"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Clinical Trial Subject</w:t>
            </w:r>
          </w:p>
        </w:tc>
        <w:tc>
          <w:tcPr>
            <w:tcW w:w="810" w:type="dxa"/>
            <w:hideMark/>
          </w:tcPr>
          <w:p w14:paraId="303336D8" w14:textId="77777777" w:rsidR="00466A15" w:rsidRPr="00466A15" w:rsidRDefault="0084273E">
            <w:pPr>
              <w:pStyle w:val="NormalWeb"/>
              <w:rPr>
                <w:rFonts w:ascii="Helvetica" w:hAnsi="Helvetica" w:cs="Helvetica"/>
                <w:sz w:val="20"/>
                <w:szCs w:val="20"/>
              </w:rPr>
            </w:pPr>
            <w:hyperlink r:id="rId14" w:anchor="sect_C.7.1.3" w:tooltip="C.7.1.3 Clinical Trial Subject Module" w:history="1">
              <w:r w:rsidR="00466A15" w:rsidRPr="00466A15">
                <w:rPr>
                  <w:rStyle w:val="Hyperlink"/>
                  <w:rFonts w:ascii="Helvetica" w:hAnsi="Helvetica" w:cs="Helvetica"/>
                  <w:sz w:val="20"/>
                  <w:szCs w:val="20"/>
                </w:rPr>
                <w:t>C.7.1.3</w:t>
              </w:r>
            </w:hyperlink>
            <w:r w:rsidR="00466A15" w:rsidRPr="00466A15">
              <w:rPr>
                <w:rFonts w:ascii="Helvetica" w:hAnsi="Helvetica" w:cs="Helvetica"/>
                <w:sz w:val="20"/>
                <w:szCs w:val="20"/>
              </w:rPr>
              <w:t xml:space="preserve"> </w:t>
            </w:r>
          </w:p>
        </w:tc>
        <w:tc>
          <w:tcPr>
            <w:tcW w:w="4495" w:type="dxa"/>
            <w:hideMark/>
          </w:tcPr>
          <w:p w14:paraId="37CBB8B6"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U</w:t>
            </w:r>
          </w:p>
        </w:tc>
      </w:tr>
      <w:tr w:rsidR="00466A15" w:rsidRPr="00466A15" w14:paraId="0D2AF2B7" w14:textId="77777777" w:rsidTr="007E2C76">
        <w:tc>
          <w:tcPr>
            <w:tcW w:w="1429" w:type="dxa"/>
            <w:vMerge w:val="restart"/>
            <w:hideMark/>
          </w:tcPr>
          <w:p w14:paraId="6B63C116"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Study</w:t>
            </w:r>
          </w:p>
        </w:tc>
        <w:tc>
          <w:tcPr>
            <w:tcW w:w="2616" w:type="dxa"/>
            <w:hideMark/>
          </w:tcPr>
          <w:p w14:paraId="6CF3630C"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General Study</w:t>
            </w:r>
          </w:p>
        </w:tc>
        <w:tc>
          <w:tcPr>
            <w:tcW w:w="810" w:type="dxa"/>
            <w:hideMark/>
          </w:tcPr>
          <w:p w14:paraId="502BBF84" w14:textId="77777777" w:rsidR="00466A15" w:rsidRPr="00466A15" w:rsidRDefault="0084273E">
            <w:pPr>
              <w:pStyle w:val="NormalWeb"/>
              <w:rPr>
                <w:rFonts w:ascii="Helvetica" w:hAnsi="Helvetica" w:cs="Helvetica"/>
                <w:sz w:val="20"/>
                <w:szCs w:val="20"/>
              </w:rPr>
            </w:pPr>
            <w:hyperlink r:id="rId15" w:anchor="sect_C.7.2.1" w:tooltip="C.7.2.1 General Study Module" w:history="1">
              <w:r w:rsidR="00466A15" w:rsidRPr="00466A15">
                <w:rPr>
                  <w:rStyle w:val="Hyperlink"/>
                  <w:rFonts w:ascii="Helvetica" w:hAnsi="Helvetica" w:cs="Helvetica"/>
                  <w:sz w:val="20"/>
                  <w:szCs w:val="20"/>
                </w:rPr>
                <w:t>C.7.2.1</w:t>
              </w:r>
            </w:hyperlink>
            <w:r w:rsidR="00466A15" w:rsidRPr="00466A15">
              <w:rPr>
                <w:rFonts w:ascii="Helvetica" w:hAnsi="Helvetica" w:cs="Helvetica"/>
                <w:sz w:val="20"/>
                <w:szCs w:val="20"/>
              </w:rPr>
              <w:t xml:space="preserve"> </w:t>
            </w:r>
          </w:p>
        </w:tc>
        <w:tc>
          <w:tcPr>
            <w:tcW w:w="4495" w:type="dxa"/>
            <w:hideMark/>
          </w:tcPr>
          <w:p w14:paraId="395F040B"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M</w:t>
            </w:r>
          </w:p>
        </w:tc>
      </w:tr>
      <w:tr w:rsidR="00466A15" w:rsidRPr="00466A15" w14:paraId="6CA6EE86" w14:textId="77777777" w:rsidTr="007E2C76">
        <w:tc>
          <w:tcPr>
            <w:tcW w:w="1429" w:type="dxa"/>
            <w:vMerge/>
            <w:hideMark/>
          </w:tcPr>
          <w:p w14:paraId="43AE0C5B" w14:textId="77777777" w:rsidR="00466A15" w:rsidRPr="00466A15" w:rsidRDefault="00466A15">
            <w:pPr>
              <w:rPr>
                <w:rFonts w:cs="Helvetica"/>
              </w:rPr>
            </w:pPr>
          </w:p>
        </w:tc>
        <w:tc>
          <w:tcPr>
            <w:tcW w:w="2616" w:type="dxa"/>
            <w:hideMark/>
          </w:tcPr>
          <w:p w14:paraId="071CC98B"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Patient Study</w:t>
            </w:r>
          </w:p>
        </w:tc>
        <w:tc>
          <w:tcPr>
            <w:tcW w:w="810" w:type="dxa"/>
            <w:hideMark/>
          </w:tcPr>
          <w:p w14:paraId="766C7BBC" w14:textId="77777777" w:rsidR="00466A15" w:rsidRPr="00466A15" w:rsidRDefault="0084273E">
            <w:pPr>
              <w:pStyle w:val="NormalWeb"/>
              <w:rPr>
                <w:rFonts w:ascii="Helvetica" w:hAnsi="Helvetica" w:cs="Helvetica"/>
                <w:sz w:val="20"/>
                <w:szCs w:val="20"/>
              </w:rPr>
            </w:pPr>
            <w:hyperlink r:id="rId16" w:anchor="sect_C.7.2.2" w:tooltip="C.7.2.2 Patient Study Module" w:history="1">
              <w:r w:rsidR="00466A15" w:rsidRPr="00466A15">
                <w:rPr>
                  <w:rStyle w:val="Hyperlink"/>
                  <w:rFonts w:ascii="Helvetica" w:hAnsi="Helvetica" w:cs="Helvetica"/>
                  <w:sz w:val="20"/>
                  <w:szCs w:val="20"/>
                </w:rPr>
                <w:t>C.7.2.2</w:t>
              </w:r>
            </w:hyperlink>
            <w:r w:rsidR="00466A15" w:rsidRPr="00466A15">
              <w:rPr>
                <w:rFonts w:ascii="Helvetica" w:hAnsi="Helvetica" w:cs="Helvetica"/>
                <w:sz w:val="20"/>
                <w:szCs w:val="20"/>
              </w:rPr>
              <w:t xml:space="preserve"> </w:t>
            </w:r>
          </w:p>
        </w:tc>
        <w:tc>
          <w:tcPr>
            <w:tcW w:w="4495" w:type="dxa"/>
            <w:hideMark/>
          </w:tcPr>
          <w:p w14:paraId="3AD3DBE0"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U</w:t>
            </w:r>
          </w:p>
        </w:tc>
      </w:tr>
      <w:tr w:rsidR="00466A15" w:rsidRPr="00466A15" w14:paraId="046198AB" w14:textId="77777777" w:rsidTr="007E2C76">
        <w:tc>
          <w:tcPr>
            <w:tcW w:w="1429" w:type="dxa"/>
            <w:vMerge/>
            <w:hideMark/>
          </w:tcPr>
          <w:p w14:paraId="5B1975D3" w14:textId="77777777" w:rsidR="00466A15" w:rsidRPr="00466A15" w:rsidRDefault="00466A15">
            <w:pPr>
              <w:rPr>
                <w:rFonts w:cs="Helvetica"/>
              </w:rPr>
            </w:pPr>
          </w:p>
        </w:tc>
        <w:tc>
          <w:tcPr>
            <w:tcW w:w="2616" w:type="dxa"/>
            <w:hideMark/>
          </w:tcPr>
          <w:p w14:paraId="7ACA1643"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Clinical Trial Study</w:t>
            </w:r>
          </w:p>
        </w:tc>
        <w:tc>
          <w:tcPr>
            <w:tcW w:w="810" w:type="dxa"/>
            <w:hideMark/>
          </w:tcPr>
          <w:p w14:paraId="35C4F6C9" w14:textId="77777777" w:rsidR="00466A15" w:rsidRPr="00466A15" w:rsidRDefault="0084273E">
            <w:pPr>
              <w:pStyle w:val="NormalWeb"/>
              <w:rPr>
                <w:rFonts w:ascii="Helvetica" w:hAnsi="Helvetica" w:cs="Helvetica"/>
                <w:sz w:val="20"/>
                <w:szCs w:val="20"/>
              </w:rPr>
            </w:pPr>
            <w:hyperlink r:id="rId17" w:anchor="sect_C.7.2.3" w:tooltip="C.7.2.3 Clinical Trial Study Module" w:history="1">
              <w:r w:rsidR="00466A15" w:rsidRPr="00466A15">
                <w:rPr>
                  <w:rStyle w:val="Hyperlink"/>
                  <w:rFonts w:ascii="Helvetica" w:hAnsi="Helvetica" w:cs="Helvetica"/>
                  <w:sz w:val="20"/>
                  <w:szCs w:val="20"/>
                </w:rPr>
                <w:t>C.7.2.3</w:t>
              </w:r>
            </w:hyperlink>
            <w:r w:rsidR="00466A15" w:rsidRPr="00466A15">
              <w:rPr>
                <w:rFonts w:ascii="Helvetica" w:hAnsi="Helvetica" w:cs="Helvetica"/>
                <w:sz w:val="20"/>
                <w:szCs w:val="20"/>
              </w:rPr>
              <w:t xml:space="preserve"> </w:t>
            </w:r>
          </w:p>
        </w:tc>
        <w:tc>
          <w:tcPr>
            <w:tcW w:w="4495" w:type="dxa"/>
            <w:hideMark/>
          </w:tcPr>
          <w:p w14:paraId="603C4CF7"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U</w:t>
            </w:r>
          </w:p>
        </w:tc>
      </w:tr>
      <w:tr w:rsidR="00466A15" w:rsidRPr="00466A15" w14:paraId="11E32F7F" w14:textId="77777777" w:rsidTr="007E2C76">
        <w:tc>
          <w:tcPr>
            <w:tcW w:w="1429" w:type="dxa"/>
            <w:vMerge w:val="restart"/>
            <w:hideMark/>
          </w:tcPr>
          <w:p w14:paraId="2F2A920B"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Series</w:t>
            </w:r>
          </w:p>
        </w:tc>
        <w:tc>
          <w:tcPr>
            <w:tcW w:w="2616" w:type="dxa"/>
            <w:hideMark/>
          </w:tcPr>
          <w:p w14:paraId="0F317323"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General Series</w:t>
            </w:r>
          </w:p>
        </w:tc>
        <w:tc>
          <w:tcPr>
            <w:tcW w:w="810" w:type="dxa"/>
            <w:hideMark/>
          </w:tcPr>
          <w:p w14:paraId="771AAF99" w14:textId="77777777" w:rsidR="00466A15" w:rsidRPr="00466A15" w:rsidRDefault="0084273E">
            <w:pPr>
              <w:pStyle w:val="NormalWeb"/>
              <w:rPr>
                <w:rFonts w:ascii="Helvetica" w:hAnsi="Helvetica" w:cs="Helvetica"/>
                <w:sz w:val="20"/>
                <w:szCs w:val="20"/>
              </w:rPr>
            </w:pPr>
            <w:hyperlink r:id="rId18" w:anchor="sect_C.7.3.1" w:tooltip="C.7.3.1 General Series Module" w:history="1">
              <w:r w:rsidR="00466A15" w:rsidRPr="00466A15">
                <w:rPr>
                  <w:rStyle w:val="Hyperlink"/>
                  <w:rFonts w:ascii="Helvetica" w:hAnsi="Helvetica" w:cs="Helvetica"/>
                  <w:sz w:val="20"/>
                  <w:szCs w:val="20"/>
                </w:rPr>
                <w:t>C.7.3.1</w:t>
              </w:r>
            </w:hyperlink>
            <w:r w:rsidR="00466A15" w:rsidRPr="00466A15">
              <w:rPr>
                <w:rFonts w:ascii="Helvetica" w:hAnsi="Helvetica" w:cs="Helvetica"/>
                <w:sz w:val="20"/>
                <w:szCs w:val="20"/>
              </w:rPr>
              <w:t xml:space="preserve"> </w:t>
            </w:r>
          </w:p>
        </w:tc>
        <w:tc>
          <w:tcPr>
            <w:tcW w:w="4495" w:type="dxa"/>
            <w:hideMark/>
          </w:tcPr>
          <w:p w14:paraId="55CF6F06"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M</w:t>
            </w:r>
          </w:p>
        </w:tc>
      </w:tr>
      <w:tr w:rsidR="00466A15" w:rsidRPr="00466A15" w14:paraId="58BD9B77" w14:textId="77777777" w:rsidTr="007E2C76">
        <w:tc>
          <w:tcPr>
            <w:tcW w:w="1429" w:type="dxa"/>
            <w:vMerge/>
            <w:hideMark/>
          </w:tcPr>
          <w:p w14:paraId="53A1C758" w14:textId="77777777" w:rsidR="00466A15" w:rsidRPr="00466A15" w:rsidRDefault="00466A15">
            <w:pPr>
              <w:rPr>
                <w:rFonts w:cs="Helvetica"/>
              </w:rPr>
            </w:pPr>
          </w:p>
        </w:tc>
        <w:tc>
          <w:tcPr>
            <w:tcW w:w="2616" w:type="dxa"/>
            <w:hideMark/>
          </w:tcPr>
          <w:p w14:paraId="00695B41"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Clinical Trial Series</w:t>
            </w:r>
          </w:p>
        </w:tc>
        <w:tc>
          <w:tcPr>
            <w:tcW w:w="810" w:type="dxa"/>
            <w:hideMark/>
          </w:tcPr>
          <w:p w14:paraId="64DE8FBF" w14:textId="77777777" w:rsidR="00466A15" w:rsidRPr="00466A15" w:rsidRDefault="0084273E">
            <w:pPr>
              <w:pStyle w:val="NormalWeb"/>
              <w:rPr>
                <w:rFonts w:ascii="Helvetica" w:hAnsi="Helvetica" w:cs="Helvetica"/>
                <w:sz w:val="20"/>
                <w:szCs w:val="20"/>
              </w:rPr>
            </w:pPr>
            <w:hyperlink r:id="rId19" w:anchor="sect_C.7.3.2" w:tooltip="C.7.3.2 Clinical Trial Series Module" w:history="1">
              <w:r w:rsidR="00466A15" w:rsidRPr="00466A15">
                <w:rPr>
                  <w:rStyle w:val="Hyperlink"/>
                  <w:rFonts w:ascii="Helvetica" w:hAnsi="Helvetica" w:cs="Helvetica"/>
                  <w:sz w:val="20"/>
                  <w:szCs w:val="20"/>
                </w:rPr>
                <w:t>C.7.3.2</w:t>
              </w:r>
            </w:hyperlink>
            <w:r w:rsidR="00466A15" w:rsidRPr="00466A15">
              <w:rPr>
                <w:rFonts w:ascii="Helvetica" w:hAnsi="Helvetica" w:cs="Helvetica"/>
                <w:sz w:val="20"/>
                <w:szCs w:val="20"/>
              </w:rPr>
              <w:t xml:space="preserve"> </w:t>
            </w:r>
          </w:p>
        </w:tc>
        <w:tc>
          <w:tcPr>
            <w:tcW w:w="4495" w:type="dxa"/>
            <w:hideMark/>
          </w:tcPr>
          <w:p w14:paraId="493D8900"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U</w:t>
            </w:r>
          </w:p>
        </w:tc>
      </w:tr>
      <w:tr w:rsidR="00466A15" w:rsidRPr="00466A15" w14:paraId="18B62343" w14:textId="77777777" w:rsidTr="007E2C76">
        <w:tc>
          <w:tcPr>
            <w:tcW w:w="1429" w:type="dxa"/>
            <w:vMerge/>
            <w:hideMark/>
          </w:tcPr>
          <w:p w14:paraId="7D021598" w14:textId="77777777" w:rsidR="00466A15" w:rsidRPr="00466A15" w:rsidRDefault="00466A15">
            <w:pPr>
              <w:rPr>
                <w:rFonts w:cs="Helvetica"/>
              </w:rPr>
            </w:pPr>
          </w:p>
        </w:tc>
        <w:tc>
          <w:tcPr>
            <w:tcW w:w="2616" w:type="dxa"/>
            <w:hideMark/>
          </w:tcPr>
          <w:p w14:paraId="5403619A"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Presentation Series</w:t>
            </w:r>
          </w:p>
        </w:tc>
        <w:tc>
          <w:tcPr>
            <w:tcW w:w="810" w:type="dxa"/>
            <w:hideMark/>
          </w:tcPr>
          <w:p w14:paraId="20C434AD" w14:textId="77777777" w:rsidR="00466A15" w:rsidRPr="00466A15" w:rsidRDefault="0084273E">
            <w:pPr>
              <w:pStyle w:val="NormalWeb"/>
              <w:rPr>
                <w:rFonts w:ascii="Helvetica" w:hAnsi="Helvetica" w:cs="Helvetica"/>
                <w:sz w:val="20"/>
                <w:szCs w:val="20"/>
              </w:rPr>
            </w:pPr>
            <w:hyperlink r:id="rId20" w:anchor="sect_C.11.9" w:tooltip="C.11.9 Presentation Series Module" w:history="1">
              <w:r w:rsidR="00466A15" w:rsidRPr="00466A15">
                <w:rPr>
                  <w:rStyle w:val="Hyperlink"/>
                  <w:rFonts w:ascii="Helvetica" w:hAnsi="Helvetica" w:cs="Helvetica"/>
                  <w:sz w:val="20"/>
                  <w:szCs w:val="20"/>
                </w:rPr>
                <w:t>C.11.9</w:t>
              </w:r>
            </w:hyperlink>
            <w:r w:rsidR="00466A15" w:rsidRPr="00466A15">
              <w:rPr>
                <w:rFonts w:ascii="Helvetica" w:hAnsi="Helvetica" w:cs="Helvetica"/>
                <w:sz w:val="20"/>
                <w:szCs w:val="20"/>
              </w:rPr>
              <w:t xml:space="preserve"> </w:t>
            </w:r>
          </w:p>
        </w:tc>
        <w:tc>
          <w:tcPr>
            <w:tcW w:w="4495" w:type="dxa"/>
            <w:hideMark/>
          </w:tcPr>
          <w:p w14:paraId="2225A19F"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M</w:t>
            </w:r>
          </w:p>
        </w:tc>
      </w:tr>
      <w:tr w:rsidR="002A6067" w:rsidRPr="00466A15" w14:paraId="5CD0E0BE" w14:textId="77777777" w:rsidTr="007E2C76">
        <w:tc>
          <w:tcPr>
            <w:tcW w:w="1429" w:type="dxa"/>
            <w:vMerge w:val="restart"/>
            <w:hideMark/>
          </w:tcPr>
          <w:p w14:paraId="1E73744B" w14:textId="77777777" w:rsidR="002A6067" w:rsidRPr="00466A15" w:rsidRDefault="002A6067">
            <w:pPr>
              <w:pStyle w:val="NormalWeb"/>
              <w:rPr>
                <w:rFonts w:ascii="Helvetica" w:hAnsi="Helvetica" w:cs="Helvetica"/>
                <w:sz w:val="20"/>
                <w:szCs w:val="20"/>
              </w:rPr>
            </w:pPr>
            <w:r w:rsidRPr="00466A15">
              <w:rPr>
                <w:rFonts w:ascii="Helvetica" w:hAnsi="Helvetica" w:cs="Helvetica"/>
                <w:sz w:val="20"/>
                <w:szCs w:val="20"/>
              </w:rPr>
              <w:t>Equipment</w:t>
            </w:r>
          </w:p>
        </w:tc>
        <w:tc>
          <w:tcPr>
            <w:tcW w:w="2616" w:type="dxa"/>
            <w:hideMark/>
          </w:tcPr>
          <w:p w14:paraId="4E412881" w14:textId="77777777" w:rsidR="002A6067" w:rsidRPr="002A6067" w:rsidRDefault="002A6067">
            <w:pPr>
              <w:pStyle w:val="NormalWeb"/>
              <w:rPr>
                <w:rFonts w:ascii="Helvetica" w:hAnsi="Helvetica" w:cs="Helvetica"/>
                <w:sz w:val="20"/>
                <w:szCs w:val="20"/>
              </w:rPr>
            </w:pPr>
            <w:r w:rsidRPr="002A6067">
              <w:rPr>
                <w:rFonts w:ascii="Helvetica" w:hAnsi="Helvetica" w:cs="Helvetica"/>
                <w:sz w:val="20"/>
                <w:szCs w:val="20"/>
              </w:rPr>
              <w:t>General Equipment</w:t>
            </w:r>
          </w:p>
        </w:tc>
        <w:tc>
          <w:tcPr>
            <w:tcW w:w="810" w:type="dxa"/>
            <w:hideMark/>
          </w:tcPr>
          <w:p w14:paraId="34BBACBD" w14:textId="77777777" w:rsidR="002A6067" w:rsidRPr="002A6067" w:rsidRDefault="0084273E">
            <w:pPr>
              <w:pStyle w:val="NormalWeb"/>
              <w:rPr>
                <w:rFonts w:ascii="Helvetica" w:hAnsi="Helvetica" w:cs="Helvetica"/>
                <w:sz w:val="20"/>
                <w:szCs w:val="20"/>
              </w:rPr>
            </w:pPr>
            <w:hyperlink r:id="rId21" w:anchor="sect_C.7.5.1" w:tooltip="C.7.5.1 General Equipment Module" w:history="1">
              <w:r w:rsidR="002A6067" w:rsidRPr="002A6067">
                <w:rPr>
                  <w:rStyle w:val="Hyperlink"/>
                  <w:rFonts w:ascii="Helvetica" w:hAnsi="Helvetica" w:cs="Helvetica"/>
                  <w:sz w:val="20"/>
                  <w:szCs w:val="20"/>
                </w:rPr>
                <w:t>C.7.5.1</w:t>
              </w:r>
            </w:hyperlink>
            <w:r w:rsidR="002A6067" w:rsidRPr="002A6067">
              <w:rPr>
                <w:rFonts w:ascii="Helvetica" w:hAnsi="Helvetica" w:cs="Helvetica"/>
                <w:sz w:val="20"/>
                <w:szCs w:val="20"/>
              </w:rPr>
              <w:t xml:space="preserve"> </w:t>
            </w:r>
          </w:p>
        </w:tc>
        <w:tc>
          <w:tcPr>
            <w:tcW w:w="4495" w:type="dxa"/>
            <w:hideMark/>
          </w:tcPr>
          <w:p w14:paraId="1EDE9A44" w14:textId="77777777" w:rsidR="002A6067" w:rsidRPr="002A6067" w:rsidRDefault="002A6067">
            <w:pPr>
              <w:pStyle w:val="NormalWeb"/>
              <w:rPr>
                <w:rFonts w:ascii="Helvetica" w:hAnsi="Helvetica" w:cs="Helvetica"/>
                <w:sz w:val="20"/>
                <w:szCs w:val="20"/>
              </w:rPr>
            </w:pPr>
            <w:r w:rsidRPr="002A6067">
              <w:rPr>
                <w:rFonts w:ascii="Helvetica" w:hAnsi="Helvetica" w:cs="Helvetica"/>
                <w:sz w:val="20"/>
                <w:szCs w:val="20"/>
              </w:rPr>
              <w:t>M</w:t>
            </w:r>
          </w:p>
        </w:tc>
      </w:tr>
      <w:tr w:rsidR="002A6067" w:rsidRPr="00466A15" w14:paraId="2E5DD8F5" w14:textId="77777777" w:rsidTr="007E2C76">
        <w:tc>
          <w:tcPr>
            <w:tcW w:w="1429" w:type="dxa"/>
            <w:vMerge/>
          </w:tcPr>
          <w:p w14:paraId="10CCD61C" w14:textId="77777777" w:rsidR="002A6067" w:rsidRPr="00466A15" w:rsidRDefault="002A6067" w:rsidP="002A6067">
            <w:pPr>
              <w:pStyle w:val="NormalWeb"/>
              <w:rPr>
                <w:rFonts w:ascii="Helvetica" w:hAnsi="Helvetica" w:cs="Helvetica"/>
                <w:sz w:val="20"/>
                <w:szCs w:val="20"/>
              </w:rPr>
            </w:pPr>
          </w:p>
        </w:tc>
        <w:tc>
          <w:tcPr>
            <w:tcW w:w="2616" w:type="dxa"/>
          </w:tcPr>
          <w:p w14:paraId="1D3E9BEF" w14:textId="5F65F947" w:rsidR="002A6067" w:rsidRPr="002A6067" w:rsidRDefault="002A6067" w:rsidP="002A6067">
            <w:pPr>
              <w:pStyle w:val="NormalWeb"/>
              <w:rPr>
                <w:rFonts w:ascii="Helvetica" w:hAnsi="Helvetica" w:cs="Helvetica"/>
                <w:sz w:val="20"/>
                <w:szCs w:val="20"/>
              </w:rPr>
            </w:pPr>
            <w:r w:rsidRPr="002A6067">
              <w:rPr>
                <w:rFonts w:ascii="Helvetica" w:hAnsi="Helvetica" w:cs="Helvetica"/>
                <w:sz w:val="20"/>
                <w:szCs w:val="20"/>
              </w:rPr>
              <w:t>Enhanced General Equipment</w:t>
            </w:r>
          </w:p>
        </w:tc>
        <w:tc>
          <w:tcPr>
            <w:tcW w:w="810" w:type="dxa"/>
          </w:tcPr>
          <w:p w14:paraId="05F0D64D" w14:textId="66191399" w:rsidR="002A6067" w:rsidRPr="002A6067" w:rsidRDefault="0084273E" w:rsidP="002A6067">
            <w:pPr>
              <w:pStyle w:val="NormalWeb"/>
              <w:rPr>
                <w:rFonts w:ascii="Helvetica" w:hAnsi="Helvetica" w:cs="Helvetica"/>
                <w:sz w:val="20"/>
                <w:szCs w:val="20"/>
              </w:rPr>
            </w:pPr>
            <w:hyperlink r:id="rId22" w:anchor="sect_C.7.5.2" w:tooltip="C.7.5.2 Enhanced General Equipment Module" w:history="1">
              <w:r w:rsidR="002A6067" w:rsidRPr="002A6067">
                <w:rPr>
                  <w:rStyle w:val="Hyperlink"/>
                  <w:rFonts w:ascii="Helvetica" w:hAnsi="Helvetica" w:cs="Helvetica"/>
                  <w:sz w:val="20"/>
                  <w:szCs w:val="20"/>
                </w:rPr>
                <w:t>C.7.5.2</w:t>
              </w:r>
            </w:hyperlink>
            <w:r w:rsidR="002A6067" w:rsidRPr="002A6067">
              <w:rPr>
                <w:rFonts w:ascii="Helvetica" w:hAnsi="Helvetica" w:cs="Helvetica"/>
                <w:sz w:val="20"/>
                <w:szCs w:val="20"/>
              </w:rPr>
              <w:t xml:space="preserve"> </w:t>
            </w:r>
          </w:p>
        </w:tc>
        <w:tc>
          <w:tcPr>
            <w:tcW w:w="4495" w:type="dxa"/>
          </w:tcPr>
          <w:p w14:paraId="0359FD7A" w14:textId="6B11C99E" w:rsidR="002A6067" w:rsidRPr="002A6067" w:rsidRDefault="002A6067" w:rsidP="002A6067">
            <w:pPr>
              <w:pStyle w:val="NormalWeb"/>
              <w:rPr>
                <w:rFonts w:ascii="Helvetica" w:hAnsi="Helvetica" w:cs="Helvetica"/>
                <w:sz w:val="20"/>
                <w:szCs w:val="20"/>
              </w:rPr>
            </w:pPr>
            <w:r w:rsidRPr="002A6067">
              <w:rPr>
                <w:rFonts w:ascii="Helvetica" w:hAnsi="Helvetica" w:cs="Helvetica"/>
                <w:sz w:val="20"/>
                <w:szCs w:val="20"/>
              </w:rPr>
              <w:t>M</w:t>
            </w:r>
          </w:p>
        </w:tc>
      </w:tr>
      <w:tr w:rsidR="00466A15" w:rsidRPr="00466A15" w14:paraId="4992DF66" w14:textId="77777777" w:rsidTr="007E2C76">
        <w:tc>
          <w:tcPr>
            <w:tcW w:w="1429" w:type="dxa"/>
            <w:vMerge w:val="restart"/>
            <w:hideMark/>
          </w:tcPr>
          <w:p w14:paraId="544AC226"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Presentation State</w:t>
            </w:r>
          </w:p>
        </w:tc>
        <w:tc>
          <w:tcPr>
            <w:tcW w:w="2616" w:type="dxa"/>
            <w:hideMark/>
          </w:tcPr>
          <w:p w14:paraId="5306FF93"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Presentation State Identification</w:t>
            </w:r>
          </w:p>
        </w:tc>
        <w:tc>
          <w:tcPr>
            <w:tcW w:w="810" w:type="dxa"/>
            <w:hideMark/>
          </w:tcPr>
          <w:p w14:paraId="4E878717" w14:textId="77777777" w:rsidR="00466A15" w:rsidRPr="00466A15" w:rsidRDefault="0084273E">
            <w:pPr>
              <w:pStyle w:val="NormalWeb"/>
              <w:rPr>
                <w:rFonts w:ascii="Helvetica" w:hAnsi="Helvetica" w:cs="Helvetica"/>
                <w:sz w:val="20"/>
                <w:szCs w:val="20"/>
              </w:rPr>
            </w:pPr>
            <w:hyperlink r:id="rId23" w:anchor="sect_C.11.10" w:tooltip="C.11.10 Presentation State Identification Module" w:history="1">
              <w:r w:rsidR="00466A15" w:rsidRPr="00466A15">
                <w:rPr>
                  <w:rStyle w:val="Hyperlink"/>
                  <w:rFonts w:ascii="Helvetica" w:hAnsi="Helvetica" w:cs="Helvetica"/>
                  <w:sz w:val="20"/>
                  <w:szCs w:val="20"/>
                </w:rPr>
                <w:t>C.11.10</w:t>
              </w:r>
            </w:hyperlink>
            <w:r w:rsidR="00466A15" w:rsidRPr="00466A15">
              <w:rPr>
                <w:rFonts w:ascii="Helvetica" w:hAnsi="Helvetica" w:cs="Helvetica"/>
                <w:sz w:val="20"/>
                <w:szCs w:val="20"/>
              </w:rPr>
              <w:t xml:space="preserve"> </w:t>
            </w:r>
          </w:p>
        </w:tc>
        <w:tc>
          <w:tcPr>
            <w:tcW w:w="4495" w:type="dxa"/>
            <w:hideMark/>
          </w:tcPr>
          <w:p w14:paraId="40564B48"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M</w:t>
            </w:r>
          </w:p>
        </w:tc>
      </w:tr>
      <w:tr w:rsidR="00466A15" w:rsidRPr="00466A15" w14:paraId="4E30D3A5" w14:textId="77777777" w:rsidTr="007E2C76">
        <w:tc>
          <w:tcPr>
            <w:tcW w:w="1429" w:type="dxa"/>
            <w:vMerge/>
            <w:hideMark/>
          </w:tcPr>
          <w:p w14:paraId="22912885" w14:textId="77777777" w:rsidR="00466A15" w:rsidRPr="00466A15" w:rsidRDefault="00466A15">
            <w:pPr>
              <w:rPr>
                <w:rFonts w:cs="Helvetica"/>
              </w:rPr>
            </w:pPr>
          </w:p>
        </w:tc>
        <w:tc>
          <w:tcPr>
            <w:tcW w:w="2616" w:type="dxa"/>
            <w:hideMark/>
          </w:tcPr>
          <w:p w14:paraId="35CC2F56"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Presentation State Relationship</w:t>
            </w:r>
          </w:p>
        </w:tc>
        <w:tc>
          <w:tcPr>
            <w:tcW w:w="810" w:type="dxa"/>
            <w:hideMark/>
          </w:tcPr>
          <w:p w14:paraId="7540D8D8" w14:textId="77777777" w:rsidR="00466A15" w:rsidRPr="00466A15" w:rsidRDefault="0084273E">
            <w:pPr>
              <w:pStyle w:val="NormalWeb"/>
              <w:rPr>
                <w:rFonts w:ascii="Helvetica" w:hAnsi="Helvetica" w:cs="Helvetica"/>
                <w:sz w:val="20"/>
                <w:szCs w:val="20"/>
              </w:rPr>
            </w:pPr>
            <w:hyperlink r:id="rId24" w:anchor="sect_C.11.11" w:tooltip="C.11.11 Presentation State Relationship Module" w:history="1">
              <w:r w:rsidR="00466A15" w:rsidRPr="00466A15">
                <w:rPr>
                  <w:rStyle w:val="Hyperlink"/>
                  <w:rFonts w:ascii="Helvetica" w:hAnsi="Helvetica" w:cs="Helvetica"/>
                  <w:sz w:val="20"/>
                  <w:szCs w:val="20"/>
                </w:rPr>
                <w:t>C.11.11</w:t>
              </w:r>
            </w:hyperlink>
            <w:r w:rsidR="00466A15" w:rsidRPr="00466A15">
              <w:rPr>
                <w:rFonts w:ascii="Helvetica" w:hAnsi="Helvetica" w:cs="Helvetica"/>
                <w:sz w:val="20"/>
                <w:szCs w:val="20"/>
              </w:rPr>
              <w:t xml:space="preserve"> </w:t>
            </w:r>
          </w:p>
        </w:tc>
        <w:tc>
          <w:tcPr>
            <w:tcW w:w="4495" w:type="dxa"/>
            <w:hideMark/>
          </w:tcPr>
          <w:p w14:paraId="53CBD82B"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M</w:t>
            </w:r>
          </w:p>
        </w:tc>
      </w:tr>
      <w:tr w:rsidR="00466A15" w:rsidRPr="00466A15" w14:paraId="76880509" w14:textId="77777777" w:rsidTr="007E2C76">
        <w:tc>
          <w:tcPr>
            <w:tcW w:w="1429" w:type="dxa"/>
            <w:vMerge/>
            <w:hideMark/>
          </w:tcPr>
          <w:p w14:paraId="42343B9B" w14:textId="77777777" w:rsidR="00466A15" w:rsidRPr="00466A15" w:rsidRDefault="00466A15">
            <w:pPr>
              <w:rPr>
                <w:rFonts w:cs="Helvetica"/>
              </w:rPr>
            </w:pPr>
          </w:p>
        </w:tc>
        <w:tc>
          <w:tcPr>
            <w:tcW w:w="2616" w:type="dxa"/>
            <w:hideMark/>
          </w:tcPr>
          <w:p w14:paraId="68DF7AE7"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Presentation State Shutter</w:t>
            </w:r>
          </w:p>
        </w:tc>
        <w:tc>
          <w:tcPr>
            <w:tcW w:w="810" w:type="dxa"/>
            <w:hideMark/>
          </w:tcPr>
          <w:p w14:paraId="607AE8B3" w14:textId="77777777" w:rsidR="00466A15" w:rsidRPr="00466A15" w:rsidRDefault="0084273E">
            <w:pPr>
              <w:pStyle w:val="NormalWeb"/>
              <w:rPr>
                <w:rFonts w:ascii="Helvetica" w:hAnsi="Helvetica" w:cs="Helvetica"/>
                <w:sz w:val="20"/>
                <w:szCs w:val="20"/>
              </w:rPr>
            </w:pPr>
            <w:hyperlink r:id="rId25" w:anchor="sect_C.11.12" w:tooltip="C.11.12 Presentation State Shutter Module" w:history="1">
              <w:r w:rsidR="00466A15" w:rsidRPr="00466A15">
                <w:rPr>
                  <w:rStyle w:val="Hyperlink"/>
                  <w:rFonts w:ascii="Helvetica" w:hAnsi="Helvetica" w:cs="Helvetica"/>
                  <w:sz w:val="20"/>
                  <w:szCs w:val="20"/>
                </w:rPr>
                <w:t>C.11.12</w:t>
              </w:r>
            </w:hyperlink>
            <w:r w:rsidR="00466A15" w:rsidRPr="00466A15">
              <w:rPr>
                <w:rFonts w:ascii="Helvetica" w:hAnsi="Helvetica" w:cs="Helvetica"/>
                <w:sz w:val="20"/>
                <w:szCs w:val="20"/>
              </w:rPr>
              <w:t xml:space="preserve"> </w:t>
            </w:r>
          </w:p>
        </w:tc>
        <w:tc>
          <w:tcPr>
            <w:tcW w:w="4495" w:type="dxa"/>
            <w:hideMark/>
          </w:tcPr>
          <w:p w14:paraId="663E13BC"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M</w:t>
            </w:r>
          </w:p>
        </w:tc>
      </w:tr>
      <w:tr w:rsidR="00466A15" w:rsidRPr="00466A15" w14:paraId="36DBE1C4" w14:textId="77777777" w:rsidTr="007E2C76">
        <w:tc>
          <w:tcPr>
            <w:tcW w:w="1429" w:type="dxa"/>
            <w:vMerge/>
            <w:hideMark/>
          </w:tcPr>
          <w:p w14:paraId="5B362021" w14:textId="77777777" w:rsidR="00466A15" w:rsidRPr="00466A15" w:rsidRDefault="00466A15">
            <w:pPr>
              <w:rPr>
                <w:rFonts w:cs="Helvetica"/>
              </w:rPr>
            </w:pPr>
          </w:p>
        </w:tc>
        <w:tc>
          <w:tcPr>
            <w:tcW w:w="2616" w:type="dxa"/>
            <w:hideMark/>
          </w:tcPr>
          <w:p w14:paraId="467B878D"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Presentation State Mask</w:t>
            </w:r>
          </w:p>
        </w:tc>
        <w:tc>
          <w:tcPr>
            <w:tcW w:w="810" w:type="dxa"/>
            <w:hideMark/>
          </w:tcPr>
          <w:p w14:paraId="0C0C05D7" w14:textId="77777777" w:rsidR="00466A15" w:rsidRPr="00466A15" w:rsidRDefault="0084273E">
            <w:pPr>
              <w:pStyle w:val="NormalWeb"/>
              <w:rPr>
                <w:rFonts w:ascii="Helvetica" w:hAnsi="Helvetica" w:cs="Helvetica"/>
                <w:sz w:val="20"/>
                <w:szCs w:val="20"/>
              </w:rPr>
            </w:pPr>
            <w:hyperlink r:id="rId26" w:anchor="sect_C.11.13" w:tooltip="C.11.13 Presentation State Mask Module" w:history="1">
              <w:r w:rsidR="00466A15" w:rsidRPr="00466A15">
                <w:rPr>
                  <w:rStyle w:val="Hyperlink"/>
                  <w:rFonts w:ascii="Helvetica" w:hAnsi="Helvetica" w:cs="Helvetica"/>
                  <w:sz w:val="20"/>
                  <w:szCs w:val="20"/>
                </w:rPr>
                <w:t>C.11.13</w:t>
              </w:r>
            </w:hyperlink>
            <w:r w:rsidR="00466A15" w:rsidRPr="00466A15">
              <w:rPr>
                <w:rFonts w:ascii="Helvetica" w:hAnsi="Helvetica" w:cs="Helvetica"/>
                <w:sz w:val="20"/>
                <w:szCs w:val="20"/>
              </w:rPr>
              <w:t xml:space="preserve"> </w:t>
            </w:r>
          </w:p>
        </w:tc>
        <w:tc>
          <w:tcPr>
            <w:tcW w:w="4495" w:type="dxa"/>
            <w:hideMark/>
          </w:tcPr>
          <w:p w14:paraId="4448C5DF"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M</w:t>
            </w:r>
          </w:p>
        </w:tc>
      </w:tr>
      <w:tr w:rsidR="00466A15" w:rsidRPr="00466A15" w14:paraId="439CACF4" w14:textId="77777777" w:rsidTr="007E2C76">
        <w:tc>
          <w:tcPr>
            <w:tcW w:w="1429" w:type="dxa"/>
            <w:vMerge/>
            <w:hideMark/>
          </w:tcPr>
          <w:p w14:paraId="2C70E94E" w14:textId="77777777" w:rsidR="00466A15" w:rsidRPr="00466A15" w:rsidRDefault="00466A15">
            <w:pPr>
              <w:rPr>
                <w:rFonts w:cs="Helvetica"/>
              </w:rPr>
            </w:pPr>
          </w:p>
        </w:tc>
        <w:tc>
          <w:tcPr>
            <w:tcW w:w="2616" w:type="dxa"/>
            <w:hideMark/>
          </w:tcPr>
          <w:p w14:paraId="02B32BA8"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Mask</w:t>
            </w:r>
          </w:p>
        </w:tc>
        <w:tc>
          <w:tcPr>
            <w:tcW w:w="810" w:type="dxa"/>
            <w:hideMark/>
          </w:tcPr>
          <w:p w14:paraId="2E9E8919" w14:textId="77777777" w:rsidR="00466A15" w:rsidRPr="00466A15" w:rsidRDefault="0084273E">
            <w:pPr>
              <w:pStyle w:val="NormalWeb"/>
              <w:rPr>
                <w:rFonts w:ascii="Helvetica" w:hAnsi="Helvetica" w:cs="Helvetica"/>
                <w:sz w:val="20"/>
                <w:szCs w:val="20"/>
              </w:rPr>
            </w:pPr>
            <w:hyperlink r:id="rId27" w:anchor="sect_C.7.6.10" w:tooltip="C.7.6.10 Mask Module" w:history="1">
              <w:r w:rsidR="00466A15" w:rsidRPr="00466A15">
                <w:rPr>
                  <w:rStyle w:val="Hyperlink"/>
                  <w:rFonts w:ascii="Helvetica" w:hAnsi="Helvetica" w:cs="Helvetica"/>
                  <w:sz w:val="20"/>
                  <w:szCs w:val="20"/>
                </w:rPr>
                <w:t>C.7.6.10</w:t>
              </w:r>
            </w:hyperlink>
            <w:r w:rsidR="00466A15" w:rsidRPr="00466A15">
              <w:rPr>
                <w:rFonts w:ascii="Helvetica" w:hAnsi="Helvetica" w:cs="Helvetica"/>
                <w:sz w:val="20"/>
                <w:szCs w:val="20"/>
              </w:rPr>
              <w:t xml:space="preserve"> </w:t>
            </w:r>
          </w:p>
        </w:tc>
        <w:tc>
          <w:tcPr>
            <w:tcW w:w="4495" w:type="dxa"/>
            <w:hideMark/>
          </w:tcPr>
          <w:p w14:paraId="12FE5F5A"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C - Required if the referenced image(s) are multi-frame and are to be subtracted</w:t>
            </w:r>
          </w:p>
        </w:tc>
      </w:tr>
      <w:tr w:rsidR="00466A15" w:rsidRPr="00466A15" w14:paraId="604F4749" w14:textId="77777777" w:rsidTr="007E2C76">
        <w:tc>
          <w:tcPr>
            <w:tcW w:w="1429" w:type="dxa"/>
            <w:vMerge/>
            <w:hideMark/>
          </w:tcPr>
          <w:p w14:paraId="6CA3DB63" w14:textId="77777777" w:rsidR="00466A15" w:rsidRPr="00466A15" w:rsidRDefault="00466A15">
            <w:pPr>
              <w:rPr>
                <w:rFonts w:cs="Helvetica"/>
              </w:rPr>
            </w:pPr>
          </w:p>
        </w:tc>
        <w:tc>
          <w:tcPr>
            <w:tcW w:w="2616" w:type="dxa"/>
            <w:hideMark/>
          </w:tcPr>
          <w:p w14:paraId="6524617E"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Display Shutter</w:t>
            </w:r>
          </w:p>
        </w:tc>
        <w:tc>
          <w:tcPr>
            <w:tcW w:w="810" w:type="dxa"/>
            <w:hideMark/>
          </w:tcPr>
          <w:p w14:paraId="3FBD1AC8" w14:textId="77777777" w:rsidR="00466A15" w:rsidRPr="00466A15" w:rsidRDefault="0084273E">
            <w:pPr>
              <w:pStyle w:val="NormalWeb"/>
              <w:rPr>
                <w:rFonts w:ascii="Helvetica" w:hAnsi="Helvetica" w:cs="Helvetica"/>
                <w:sz w:val="20"/>
                <w:szCs w:val="20"/>
              </w:rPr>
            </w:pPr>
            <w:hyperlink r:id="rId28" w:anchor="sect_C.7.6.11" w:tooltip="C.7.6.11 Display Shutter Module" w:history="1">
              <w:r w:rsidR="00466A15" w:rsidRPr="00466A15">
                <w:rPr>
                  <w:rStyle w:val="Hyperlink"/>
                  <w:rFonts w:ascii="Helvetica" w:hAnsi="Helvetica" w:cs="Helvetica"/>
                  <w:sz w:val="20"/>
                  <w:szCs w:val="20"/>
                </w:rPr>
                <w:t>C.7.6.11</w:t>
              </w:r>
            </w:hyperlink>
            <w:r w:rsidR="00466A15" w:rsidRPr="00466A15">
              <w:rPr>
                <w:rFonts w:ascii="Helvetica" w:hAnsi="Helvetica" w:cs="Helvetica"/>
                <w:sz w:val="20"/>
                <w:szCs w:val="20"/>
              </w:rPr>
              <w:t xml:space="preserve"> </w:t>
            </w:r>
          </w:p>
        </w:tc>
        <w:tc>
          <w:tcPr>
            <w:tcW w:w="4495" w:type="dxa"/>
            <w:hideMark/>
          </w:tcPr>
          <w:p w14:paraId="54B935BC"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 xml:space="preserve">C - Required if a Display Shutter is to be applied to referenced image(s) and the </w:t>
            </w:r>
            <w:hyperlink r:id="rId29" w:anchor="sect_C.7.6.15" w:tooltip="C.7.6.15 Bitmap Display Shutter Module" w:history="1">
              <w:r w:rsidRPr="00466A15">
                <w:rPr>
                  <w:rStyle w:val="Hyperlink"/>
                  <w:rFonts w:ascii="Helvetica" w:hAnsi="Helvetica" w:cs="Helvetica"/>
                  <w:sz w:val="20"/>
                  <w:szCs w:val="20"/>
                </w:rPr>
                <w:t>Bitmap Display Shutter Module</w:t>
              </w:r>
            </w:hyperlink>
            <w:r w:rsidRPr="00466A15">
              <w:rPr>
                <w:rFonts w:ascii="Helvetica" w:hAnsi="Helvetica" w:cs="Helvetica"/>
                <w:sz w:val="20"/>
                <w:szCs w:val="20"/>
              </w:rPr>
              <w:t xml:space="preserve"> is not present</w:t>
            </w:r>
          </w:p>
        </w:tc>
      </w:tr>
      <w:tr w:rsidR="00466A15" w:rsidRPr="00466A15" w14:paraId="0C950A4C" w14:textId="77777777" w:rsidTr="007E2C76">
        <w:tc>
          <w:tcPr>
            <w:tcW w:w="1429" w:type="dxa"/>
            <w:vMerge/>
            <w:hideMark/>
          </w:tcPr>
          <w:p w14:paraId="5C6E9B20" w14:textId="77777777" w:rsidR="00466A15" w:rsidRPr="00466A15" w:rsidRDefault="00466A15">
            <w:pPr>
              <w:rPr>
                <w:rFonts w:cs="Helvetica"/>
              </w:rPr>
            </w:pPr>
          </w:p>
        </w:tc>
        <w:tc>
          <w:tcPr>
            <w:tcW w:w="2616" w:type="dxa"/>
            <w:hideMark/>
          </w:tcPr>
          <w:p w14:paraId="1A421223"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Bitmap Display Shutter</w:t>
            </w:r>
          </w:p>
        </w:tc>
        <w:tc>
          <w:tcPr>
            <w:tcW w:w="810" w:type="dxa"/>
            <w:hideMark/>
          </w:tcPr>
          <w:p w14:paraId="73BE97B0" w14:textId="77777777" w:rsidR="00466A15" w:rsidRPr="00466A15" w:rsidRDefault="0084273E">
            <w:pPr>
              <w:pStyle w:val="NormalWeb"/>
              <w:rPr>
                <w:rFonts w:ascii="Helvetica" w:hAnsi="Helvetica" w:cs="Helvetica"/>
                <w:sz w:val="20"/>
                <w:szCs w:val="20"/>
              </w:rPr>
            </w:pPr>
            <w:hyperlink r:id="rId30" w:anchor="sect_C.7.6.15" w:tooltip="C.7.6.15 Bitmap Display Shutter Module" w:history="1">
              <w:r w:rsidR="00466A15" w:rsidRPr="00466A15">
                <w:rPr>
                  <w:rStyle w:val="Hyperlink"/>
                  <w:rFonts w:ascii="Helvetica" w:hAnsi="Helvetica" w:cs="Helvetica"/>
                  <w:sz w:val="20"/>
                  <w:szCs w:val="20"/>
                </w:rPr>
                <w:t>C.7.6.15</w:t>
              </w:r>
            </w:hyperlink>
            <w:r w:rsidR="00466A15" w:rsidRPr="00466A15">
              <w:rPr>
                <w:rFonts w:ascii="Helvetica" w:hAnsi="Helvetica" w:cs="Helvetica"/>
                <w:sz w:val="20"/>
                <w:szCs w:val="20"/>
              </w:rPr>
              <w:t xml:space="preserve"> </w:t>
            </w:r>
          </w:p>
        </w:tc>
        <w:tc>
          <w:tcPr>
            <w:tcW w:w="4495" w:type="dxa"/>
            <w:hideMark/>
          </w:tcPr>
          <w:p w14:paraId="71CE2602"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 xml:space="preserve">C - Required if a Display Shutter is to be applied to referenced image(s) and the </w:t>
            </w:r>
            <w:hyperlink r:id="rId31" w:anchor="sect_C.7.6.11" w:tooltip="C.7.6.11 Display Shutter Module" w:history="1">
              <w:r w:rsidRPr="00466A15">
                <w:rPr>
                  <w:rStyle w:val="Hyperlink"/>
                  <w:rFonts w:ascii="Helvetica" w:hAnsi="Helvetica" w:cs="Helvetica"/>
                  <w:sz w:val="20"/>
                  <w:szCs w:val="20"/>
                </w:rPr>
                <w:t>Display Shutter Module</w:t>
              </w:r>
            </w:hyperlink>
            <w:r w:rsidRPr="00466A15">
              <w:rPr>
                <w:rFonts w:ascii="Helvetica" w:hAnsi="Helvetica" w:cs="Helvetica"/>
                <w:sz w:val="20"/>
                <w:szCs w:val="20"/>
              </w:rPr>
              <w:t xml:space="preserve"> is not present</w:t>
            </w:r>
          </w:p>
        </w:tc>
      </w:tr>
      <w:tr w:rsidR="00466A15" w:rsidRPr="00466A15" w14:paraId="7CE37DA0" w14:textId="77777777" w:rsidTr="007E2C76">
        <w:tc>
          <w:tcPr>
            <w:tcW w:w="1429" w:type="dxa"/>
            <w:vMerge/>
            <w:hideMark/>
          </w:tcPr>
          <w:p w14:paraId="4CB8CAEB" w14:textId="77777777" w:rsidR="00466A15" w:rsidRPr="00466A15" w:rsidRDefault="00466A15">
            <w:pPr>
              <w:rPr>
                <w:rFonts w:cs="Helvetica"/>
              </w:rPr>
            </w:pPr>
          </w:p>
        </w:tc>
        <w:tc>
          <w:tcPr>
            <w:tcW w:w="2616" w:type="dxa"/>
            <w:hideMark/>
          </w:tcPr>
          <w:p w14:paraId="684D73E2"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Overlay Plane</w:t>
            </w:r>
          </w:p>
        </w:tc>
        <w:tc>
          <w:tcPr>
            <w:tcW w:w="810" w:type="dxa"/>
            <w:hideMark/>
          </w:tcPr>
          <w:p w14:paraId="7E638F1F" w14:textId="77777777" w:rsidR="00466A15" w:rsidRPr="00466A15" w:rsidRDefault="0084273E">
            <w:pPr>
              <w:pStyle w:val="NormalWeb"/>
              <w:rPr>
                <w:rFonts w:ascii="Helvetica" w:hAnsi="Helvetica" w:cs="Helvetica"/>
                <w:sz w:val="20"/>
                <w:szCs w:val="20"/>
              </w:rPr>
            </w:pPr>
            <w:hyperlink r:id="rId32" w:anchor="sect_C.9.2" w:tooltip="C.9.2 Overlay Plane Module" w:history="1">
              <w:r w:rsidR="00466A15" w:rsidRPr="00466A15">
                <w:rPr>
                  <w:rStyle w:val="Hyperlink"/>
                  <w:rFonts w:ascii="Helvetica" w:hAnsi="Helvetica" w:cs="Helvetica"/>
                  <w:sz w:val="20"/>
                  <w:szCs w:val="20"/>
                </w:rPr>
                <w:t>C.9.2</w:t>
              </w:r>
            </w:hyperlink>
            <w:r w:rsidR="00466A15" w:rsidRPr="00466A15">
              <w:rPr>
                <w:rFonts w:ascii="Helvetica" w:hAnsi="Helvetica" w:cs="Helvetica"/>
                <w:sz w:val="20"/>
                <w:szCs w:val="20"/>
              </w:rPr>
              <w:t xml:space="preserve"> </w:t>
            </w:r>
          </w:p>
        </w:tc>
        <w:tc>
          <w:tcPr>
            <w:tcW w:w="4495" w:type="dxa"/>
            <w:hideMark/>
          </w:tcPr>
          <w:p w14:paraId="4C76994A"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 xml:space="preserve">C - Required if Overlay is to be applied to referenced image(s) or the </w:t>
            </w:r>
            <w:hyperlink r:id="rId33" w:anchor="sect_C.7.6.15" w:tooltip="C.7.6.15 Bitmap Display Shutter Module" w:history="1">
              <w:r w:rsidRPr="00466A15">
                <w:rPr>
                  <w:rStyle w:val="Hyperlink"/>
                  <w:rFonts w:ascii="Helvetica" w:hAnsi="Helvetica" w:cs="Helvetica"/>
                  <w:sz w:val="20"/>
                  <w:szCs w:val="20"/>
                </w:rPr>
                <w:t>Bitmap Display Shutter Module</w:t>
              </w:r>
            </w:hyperlink>
            <w:r w:rsidRPr="00466A15">
              <w:rPr>
                <w:rFonts w:ascii="Helvetica" w:hAnsi="Helvetica" w:cs="Helvetica"/>
                <w:sz w:val="20"/>
                <w:szCs w:val="20"/>
              </w:rPr>
              <w:t xml:space="preserve"> is present.</w:t>
            </w:r>
          </w:p>
        </w:tc>
      </w:tr>
      <w:tr w:rsidR="00466A15" w:rsidRPr="00466A15" w14:paraId="6A6503C8" w14:textId="77777777" w:rsidTr="007E2C76">
        <w:tc>
          <w:tcPr>
            <w:tcW w:w="1429" w:type="dxa"/>
            <w:vMerge/>
            <w:hideMark/>
          </w:tcPr>
          <w:p w14:paraId="3E5769D9" w14:textId="77777777" w:rsidR="00466A15" w:rsidRPr="00466A15" w:rsidRDefault="00466A15">
            <w:pPr>
              <w:rPr>
                <w:rFonts w:cs="Helvetica"/>
              </w:rPr>
            </w:pPr>
          </w:p>
        </w:tc>
        <w:tc>
          <w:tcPr>
            <w:tcW w:w="2616" w:type="dxa"/>
            <w:hideMark/>
          </w:tcPr>
          <w:p w14:paraId="3A847416"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Overlay Activation</w:t>
            </w:r>
          </w:p>
        </w:tc>
        <w:tc>
          <w:tcPr>
            <w:tcW w:w="810" w:type="dxa"/>
            <w:hideMark/>
          </w:tcPr>
          <w:p w14:paraId="06664A0F" w14:textId="77777777" w:rsidR="00466A15" w:rsidRPr="00466A15" w:rsidRDefault="0084273E">
            <w:pPr>
              <w:pStyle w:val="NormalWeb"/>
              <w:rPr>
                <w:rFonts w:ascii="Helvetica" w:hAnsi="Helvetica" w:cs="Helvetica"/>
                <w:sz w:val="20"/>
                <w:szCs w:val="20"/>
              </w:rPr>
            </w:pPr>
            <w:hyperlink r:id="rId34" w:anchor="sect_C.11.7" w:tooltip="C.11.7 Overlay Activation Module" w:history="1">
              <w:r w:rsidR="00466A15" w:rsidRPr="00466A15">
                <w:rPr>
                  <w:rStyle w:val="Hyperlink"/>
                  <w:rFonts w:ascii="Helvetica" w:hAnsi="Helvetica" w:cs="Helvetica"/>
                  <w:sz w:val="20"/>
                  <w:szCs w:val="20"/>
                </w:rPr>
                <w:t>C.11.7</w:t>
              </w:r>
            </w:hyperlink>
            <w:r w:rsidR="00466A15" w:rsidRPr="00466A15">
              <w:rPr>
                <w:rFonts w:ascii="Helvetica" w:hAnsi="Helvetica" w:cs="Helvetica"/>
                <w:sz w:val="20"/>
                <w:szCs w:val="20"/>
              </w:rPr>
              <w:t xml:space="preserve"> </w:t>
            </w:r>
          </w:p>
        </w:tc>
        <w:tc>
          <w:tcPr>
            <w:tcW w:w="4495" w:type="dxa"/>
            <w:hideMark/>
          </w:tcPr>
          <w:p w14:paraId="1D33E1AA"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C - Required if referenced image contains overlay data that is to be displayed or Presentation State Instance contains Overlay data other than Bitmap Shutter</w:t>
            </w:r>
          </w:p>
        </w:tc>
      </w:tr>
      <w:tr w:rsidR="00466A15" w:rsidRPr="00466A15" w14:paraId="59CBFDA6" w14:textId="77777777" w:rsidTr="007E2C76">
        <w:tc>
          <w:tcPr>
            <w:tcW w:w="1429" w:type="dxa"/>
            <w:vMerge/>
            <w:hideMark/>
          </w:tcPr>
          <w:p w14:paraId="404F055E" w14:textId="77777777" w:rsidR="00466A15" w:rsidRPr="00466A15" w:rsidRDefault="00466A15">
            <w:pPr>
              <w:rPr>
                <w:rFonts w:cs="Helvetica"/>
              </w:rPr>
            </w:pPr>
          </w:p>
        </w:tc>
        <w:tc>
          <w:tcPr>
            <w:tcW w:w="2616" w:type="dxa"/>
            <w:hideMark/>
          </w:tcPr>
          <w:p w14:paraId="328DCEB3"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Displayed Area</w:t>
            </w:r>
          </w:p>
        </w:tc>
        <w:tc>
          <w:tcPr>
            <w:tcW w:w="810" w:type="dxa"/>
            <w:hideMark/>
          </w:tcPr>
          <w:p w14:paraId="053F83EB" w14:textId="77777777" w:rsidR="00466A15" w:rsidRPr="00466A15" w:rsidRDefault="0084273E">
            <w:pPr>
              <w:pStyle w:val="NormalWeb"/>
              <w:rPr>
                <w:rFonts w:ascii="Helvetica" w:hAnsi="Helvetica" w:cs="Helvetica"/>
                <w:sz w:val="20"/>
                <w:szCs w:val="20"/>
              </w:rPr>
            </w:pPr>
            <w:hyperlink r:id="rId35" w:anchor="sect_C.10.4" w:tooltip="C.10.4 Displayed Area Module" w:history="1">
              <w:r w:rsidR="00466A15" w:rsidRPr="00466A15">
                <w:rPr>
                  <w:rStyle w:val="Hyperlink"/>
                  <w:rFonts w:ascii="Helvetica" w:hAnsi="Helvetica" w:cs="Helvetica"/>
                  <w:sz w:val="20"/>
                  <w:szCs w:val="20"/>
                </w:rPr>
                <w:t>C.10.4</w:t>
              </w:r>
            </w:hyperlink>
            <w:r w:rsidR="00466A15" w:rsidRPr="00466A15">
              <w:rPr>
                <w:rFonts w:ascii="Helvetica" w:hAnsi="Helvetica" w:cs="Helvetica"/>
                <w:sz w:val="20"/>
                <w:szCs w:val="20"/>
              </w:rPr>
              <w:t xml:space="preserve"> </w:t>
            </w:r>
          </w:p>
        </w:tc>
        <w:tc>
          <w:tcPr>
            <w:tcW w:w="4495" w:type="dxa"/>
            <w:hideMark/>
          </w:tcPr>
          <w:p w14:paraId="70B48E82"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M</w:t>
            </w:r>
          </w:p>
        </w:tc>
      </w:tr>
      <w:tr w:rsidR="00466A15" w:rsidRPr="00466A15" w14:paraId="03773036" w14:textId="77777777" w:rsidTr="007E2C76">
        <w:tc>
          <w:tcPr>
            <w:tcW w:w="1429" w:type="dxa"/>
            <w:vMerge/>
            <w:hideMark/>
          </w:tcPr>
          <w:p w14:paraId="01CE9CDB" w14:textId="77777777" w:rsidR="00466A15" w:rsidRPr="00466A15" w:rsidRDefault="00466A15">
            <w:pPr>
              <w:rPr>
                <w:rFonts w:cs="Helvetica"/>
              </w:rPr>
            </w:pPr>
          </w:p>
        </w:tc>
        <w:tc>
          <w:tcPr>
            <w:tcW w:w="2616" w:type="dxa"/>
            <w:hideMark/>
          </w:tcPr>
          <w:p w14:paraId="6E641EF9"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Graphic Annotation</w:t>
            </w:r>
          </w:p>
        </w:tc>
        <w:tc>
          <w:tcPr>
            <w:tcW w:w="810" w:type="dxa"/>
            <w:hideMark/>
          </w:tcPr>
          <w:p w14:paraId="1205371D" w14:textId="77777777" w:rsidR="00466A15" w:rsidRPr="00466A15" w:rsidRDefault="0084273E">
            <w:pPr>
              <w:pStyle w:val="NormalWeb"/>
              <w:rPr>
                <w:rFonts w:ascii="Helvetica" w:hAnsi="Helvetica" w:cs="Helvetica"/>
                <w:sz w:val="20"/>
                <w:szCs w:val="20"/>
              </w:rPr>
            </w:pPr>
            <w:hyperlink r:id="rId36" w:anchor="sect_C.10.5" w:tooltip="C.10.5 Graphic Annotation Module" w:history="1">
              <w:r w:rsidR="00466A15" w:rsidRPr="00466A15">
                <w:rPr>
                  <w:rStyle w:val="Hyperlink"/>
                  <w:rFonts w:ascii="Helvetica" w:hAnsi="Helvetica" w:cs="Helvetica"/>
                  <w:sz w:val="20"/>
                  <w:szCs w:val="20"/>
                </w:rPr>
                <w:t>C.10.5</w:t>
              </w:r>
            </w:hyperlink>
            <w:r w:rsidR="00466A15" w:rsidRPr="00466A15">
              <w:rPr>
                <w:rFonts w:ascii="Helvetica" w:hAnsi="Helvetica" w:cs="Helvetica"/>
                <w:sz w:val="20"/>
                <w:szCs w:val="20"/>
              </w:rPr>
              <w:t xml:space="preserve"> </w:t>
            </w:r>
          </w:p>
        </w:tc>
        <w:tc>
          <w:tcPr>
            <w:tcW w:w="4495" w:type="dxa"/>
            <w:hideMark/>
          </w:tcPr>
          <w:p w14:paraId="6D20194A"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C - Required if Graphic Annotations are to be applied to referenced image(s)</w:t>
            </w:r>
          </w:p>
        </w:tc>
      </w:tr>
      <w:tr w:rsidR="00466A15" w:rsidRPr="00466A15" w14:paraId="3F3DFBF7" w14:textId="77777777" w:rsidTr="007E2C76">
        <w:tc>
          <w:tcPr>
            <w:tcW w:w="1429" w:type="dxa"/>
            <w:vMerge/>
            <w:hideMark/>
          </w:tcPr>
          <w:p w14:paraId="0E8132B4" w14:textId="77777777" w:rsidR="00466A15" w:rsidRPr="00466A15" w:rsidRDefault="00466A15">
            <w:pPr>
              <w:rPr>
                <w:rFonts w:cs="Helvetica"/>
              </w:rPr>
            </w:pPr>
          </w:p>
        </w:tc>
        <w:tc>
          <w:tcPr>
            <w:tcW w:w="2616" w:type="dxa"/>
            <w:hideMark/>
          </w:tcPr>
          <w:p w14:paraId="0D82E7E1"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Spatial Transformation</w:t>
            </w:r>
          </w:p>
        </w:tc>
        <w:tc>
          <w:tcPr>
            <w:tcW w:w="810" w:type="dxa"/>
            <w:hideMark/>
          </w:tcPr>
          <w:p w14:paraId="720656F6" w14:textId="77777777" w:rsidR="00466A15" w:rsidRPr="00466A15" w:rsidRDefault="0084273E">
            <w:pPr>
              <w:pStyle w:val="NormalWeb"/>
              <w:rPr>
                <w:rFonts w:ascii="Helvetica" w:hAnsi="Helvetica" w:cs="Helvetica"/>
                <w:sz w:val="20"/>
                <w:szCs w:val="20"/>
              </w:rPr>
            </w:pPr>
            <w:hyperlink r:id="rId37" w:anchor="sect_C.10.6" w:tooltip="C.10.6 Spatial Transformation Module" w:history="1">
              <w:r w:rsidR="00466A15" w:rsidRPr="00466A15">
                <w:rPr>
                  <w:rStyle w:val="Hyperlink"/>
                  <w:rFonts w:ascii="Helvetica" w:hAnsi="Helvetica" w:cs="Helvetica"/>
                  <w:sz w:val="20"/>
                  <w:szCs w:val="20"/>
                </w:rPr>
                <w:t>C.10.6</w:t>
              </w:r>
            </w:hyperlink>
            <w:r w:rsidR="00466A15" w:rsidRPr="00466A15">
              <w:rPr>
                <w:rFonts w:ascii="Helvetica" w:hAnsi="Helvetica" w:cs="Helvetica"/>
                <w:sz w:val="20"/>
                <w:szCs w:val="20"/>
              </w:rPr>
              <w:t xml:space="preserve"> </w:t>
            </w:r>
          </w:p>
        </w:tc>
        <w:tc>
          <w:tcPr>
            <w:tcW w:w="4495" w:type="dxa"/>
            <w:hideMark/>
          </w:tcPr>
          <w:p w14:paraId="78430C5B" w14:textId="72D79ACB" w:rsidR="00466A15" w:rsidRPr="00466A15" w:rsidRDefault="00F202A0">
            <w:pPr>
              <w:pStyle w:val="NormalWeb"/>
              <w:rPr>
                <w:rFonts w:ascii="Helvetica" w:hAnsi="Helvetica" w:cs="Helvetica"/>
                <w:sz w:val="20"/>
                <w:szCs w:val="20"/>
              </w:rPr>
            </w:pPr>
            <w:r>
              <w:rPr>
                <w:rFonts w:ascii="Helvetica" w:hAnsi="Helvetica" w:cs="Helvetica"/>
                <w:sz w:val="20"/>
                <w:szCs w:val="20"/>
              </w:rPr>
              <w:t>C</w:t>
            </w:r>
          </w:p>
        </w:tc>
      </w:tr>
      <w:tr w:rsidR="00466A15" w:rsidRPr="00466A15" w14:paraId="08CDD185" w14:textId="77777777" w:rsidTr="007E2C76">
        <w:tc>
          <w:tcPr>
            <w:tcW w:w="1429" w:type="dxa"/>
            <w:vMerge/>
            <w:hideMark/>
          </w:tcPr>
          <w:p w14:paraId="47F804C7" w14:textId="77777777" w:rsidR="00466A15" w:rsidRPr="00466A15" w:rsidRDefault="00466A15">
            <w:pPr>
              <w:rPr>
                <w:rFonts w:cs="Helvetica"/>
              </w:rPr>
            </w:pPr>
          </w:p>
        </w:tc>
        <w:tc>
          <w:tcPr>
            <w:tcW w:w="2616" w:type="dxa"/>
            <w:hideMark/>
          </w:tcPr>
          <w:p w14:paraId="10DC1C2A"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Graphic Layer</w:t>
            </w:r>
          </w:p>
        </w:tc>
        <w:tc>
          <w:tcPr>
            <w:tcW w:w="810" w:type="dxa"/>
            <w:hideMark/>
          </w:tcPr>
          <w:p w14:paraId="673130E0" w14:textId="77777777" w:rsidR="00466A15" w:rsidRPr="00466A15" w:rsidRDefault="0084273E">
            <w:pPr>
              <w:pStyle w:val="NormalWeb"/>
              <w:rPr>
                <w:rFonts w:ascii="Helvetica" w:hAnsi="Helvetica" w:cs="Helvetica"/>
                <w:sz w:val="20"/>
                <w:szCs w:val="20"/>
              </w:rPr>
            </w:pPr>
            <w:hyperlink r:id="rId38" w:anchor="sect_C.10.7" w:tooltip="C.10.7 Graphic Layer Module" w:history="1">
              <w:r w:rsidR="00466A15" w:rsidRPr="00466A15">
                <w:rPr>
                  <w:rStyle w:val="Hyperlink"/>
                  <w:rFonts w:ascii="Helvetica" w:hAnsi="Helvetica" w:cs="Helvetica"/>
                  <w:sz w:val="20"/>
                  <w:szCs w:val="20"/>
                </w:rPr>
                <w:t>C.10.7</w:t>
              </w:r>
            </w:hyperlink>
            <w:r w:rsidR="00466A15" w:rsidRPr="00466A15">
              <w:rPr>
                <w:rFonts w:ascii="Helvetica" w:hAnsi="Helvetica" w:cs="Helvetica"/>
                <w:sz w:val="20"/>
                <w:szCs w:val="20"/>
              </w:rPr>
              <w:t xml:space="preserve"> </w:t>
            </w:r>
          </w:p>
        </w:tc>
        <w:tc>
          <w:tcPr>
            <w:tcW w:w="4495" w:type="dxa"/>
            <w:hideMark/>
          </w:tcPr>
          <w:p w14:paraId="652CF55D"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C - Required if Graphic Annotations or Overlays or Curves are to be applied to referenced image(s)</w:t>
            </w:r>
          </w:p>
        </w:tc>
      </w:tr>
      <w:tr w:rsidR="00466A15" w:rsidRPr="00466A15" w14:paraId="022E169A" w14:textId="77777777" w:rsidTr="007E2C76">
        <w:tc>
          <w:tcPr>
            <w:tcW w:w="1429" w:type="dxa"/>
            <w:vMerge/>
            <w:hideMark/>
          </w:tcPr>
          <w:p w14:paraId="5AEBA1E6" w14:textId="77777777" w:rsidR="00466A15" w:rsidRPr="00466A15" w:rsidRDefault="00466A15">
            <w:pPr>
              <w:rPr>
                <w:rFonts w:cs="Helvetica"/>
              </w:rPr>
            </w:pPr>
          </w:p>
        </w:tc>
        <w:tc>
          <w:tcPr>
            <w:tcW w:w="2616" w:type="dxa"/>
            <w:hideMark/>
          </w:tcPr>
          <w:p w14:paraId="1CAED271"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Graphic Group</w:t>
            </w:r>
          </w:p>
        </w:tc>
        <w:tc>
          <w:tcPr>
            <w:tcW w:w="810" w:type="dxa"/>
            <w:hideMark/>
          </w:tcPr>
          <w:p w14:paraId="79CC0360" w14:textId="77777777" w:rsidR="00466A15" w:rsidRPr="00466A15" w:rsidRDefault="0084273E">
            <w:pPr>
              <w:pStyle w:val="NormalWeb"/>
              <w:rPr>
                <w:rFonts w:ascii="Helvetica" w:hAnsi="Helvetica" w:cs="Helvetica"/>
                <w:sz w:val="20"/>
                <w:szCs w:val="20"/>
              </w:rPr>
            </w:pPr>
            <w:hyperlink r:id="rId39" w:anchor="sect_C.10.11" w:tooltip="C.10.11 Graphic Group Module" w:history="1">
              <w:r w:rsidR="00466A15" w:rsidRPr="00466A15">
                <w:rPr>
                  <w:rStyle w:val="Hyperlink"/>
                  <w:rFonts w:ascii="Helvetica" w:hAnsi="Helvetica" w:cs="Helvetica"/>
                  <w:sz w:val="20"/>
                  <w:szCs w:val="20"/>
                </w:rPr>
                <w:t>C.10.11</w:t>
              </w:r>
            </w:hyperlink>
            <w:r w:rsidR="00466A15" w:rsidRPr="00466A15">
              <w:rPr>
                <w:rFonts w:ascii="Helvetica" w:hAnsi="Helvetica" w:cs="Helvetica"/>
                <w:sz w:val="20"/>
                <w:szCs w:val="20"/>
              </w:rPr>
              <w:t xml:space="preserve"> </w:t>
            </w:r>
          </w:p>
        </w:tc>
        <w:tc>
          <w:tcPr>
            <w:tcW w:w="4495" w:type="dxa"/>
            <w:hideMark/>
          </w:tcPr>
          <w:p w14:paraId="22AA8146"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U</w:t>
            </w:r>
          </w:p>
        </w:tc>
      </w:tr>
      <w:tr w:rsidR="00466A15" w:rsidRPr="00466A15" w14:paraId="549FAB67" w14:textId="77777777" w:rsidTr="007E2C76">
        <w:tc>
          <w:tcPr>
            <w:tcW w:w="1429" w:type="dxa"/>
            <w:vMerge/>
            <w:hideMark/>
          </w:tcPr>
          <w:p w14:paraId="0F588DF6" w14:textId="77777777" w:rsidR="00466A15" w:rsidRPr="00466A15" w:rsidRDefault="00466A15">
            <w:pPr>
              <w:rPr>
                <w:rFonts w:cs="Helvetica"/>
              </w:rPr>
            </w:pPr>
          </w:p>
        </w:tc>
        <w:tc>
          <w:tcPr>
            <w:tcW w:w="2616" w:type="dxa"/>
            <w:hideMark/>
          </w:tcPr>
          <w:p w14:paraId="534ADB00"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Softcopy VOI LUT</w:t>
            </w:r>
          </w:p>
        </w:tc>
        <w:tc>
          <w:tcPr>
            <w:tcW w:w="810" w:type="dxa"/>
            <w:hideMark/>
          </w:tcPr>
          <w:p w14:paraId="79C07786" w14:textId="77777777" w:rsidR="00466A15" w:rsidRPr="00466A15" w:rsidRDefault="0084273E">
            <w:pPr>
              <w:pStyle w:val="NormalWeb"/>
              <w:rPr>
                <w:rFonts w:ascii="Helvetica" w:hAnsi="Helvetica" w:cs="Helvetica"/>
                <w:sz w:val="20"/>
                <w:szCs w:val="20"/>
              </w:rPr>
            </w:pPr>
            <w:hyperlink r:id="rId40" w:anchor="sect_C.11.8" w:tooltip="C.11.8 Softcopy VOI LUT Module" w:history="1">
              <w:r w:rsidR="00466A15" w:rsidRPr="00466A15">
                <w:rPr>
                  <w:rStyle w:val="Hyperlink"/>
                  <w:rFonts w:ascii="Helvetica" w:hAnsi="Helvetica" w:cs="Helvetica"/>
                  <w:sz w:val="20"/>
                  <w:szCs w:val="20"/>
                </w:rPr>
                <w:t>C.11.8</w:t>
              </w:r>
            </w:hyperlink>
            <w:r w:rsidR="00466A15" w:rsidRPr="00466A15">
              <w:rPr>
                <w:rFonts w:ascii="Helvetica" w:hAnsi="Helvetica" w:cs="Helvetica"/>
                <w:sz w:val="20"/>
                <w:szCs w:val="20"/>
              </w:rPr>
              <w:t xml:space="preserve"> </w:t>
            </w:r>
          </w:p>
        </w:tc>
        <w:tc>
          <w:tcPr>
            <w:tcW w:w="4495" w:type="dxa"/>
            <w:hideMark/>
          </w:tcPr>
          <w:p w14:paraId="67B6386D"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C - Required if a VOI LUT is to be applied to referenced image(s)</w:t>
            </w:r>
          </w:p>
        </w:tc>
      </w:tr>
      <w:tr w:rsidR="00466A15" w:rsidRPr="00466A15" w14:paraId="1A600AC9" w14:textId="77777777" w:rsidTr="007E2C76">
        <w:tc>
          <w:tcPr>
            <w:tcW w:w="1429" w:type="dxa"/>
            <w:vMerge/>
            <w:hideMark/>
          </w:tcPr>
          <w:p w14:paraId="0C7F6749" w14:textId="77777777" w:rsidR="00466A15" w:rsidRPr="00466A15" w:rsidRDefault="00466A15">
            <w:pPr>
              <w:rPr>
                <w:rFonts w:cs="Helvetica"/>
              </w:rPr>
            </w:pPr>
          </w:p>
        </w:tc>
        <w:tc>
          <w:tcPr>
            <w:tcW w:w="2616" w:type="dxa"/>
            <w:hideMark/>
          </w:tcPr>
          <w:p w14:paraId="0EAA1F55"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Softcopy Presentation LUT</w:t>
            </w:r>
          </w:p>
        </w:tc>
        <w:tc>
          <w:tcPr>
            <w:tcW w:w="810" w:type="dxa"/>
            <w:hideMark/>
          </w:tcPr>
          <w:p w14:paraId="2F80C21E" w14:textId="77777777" w:rsidR="00466A15" w:rsidRPr="00466A15" w:rsidRDefault="0084273E">
            <w:pPr>
              <w:pStyle w:val="NormalWeb"/>
              <w:rPr>
                <w:rFonts w:ascii="Helvetica" w:hAnsi="Helvetica" w:cs="Helvetica"/>
                <w:sz w:val="20"/>
                <w:szCs w:val="20"/>
              </w:rPr>
            </w:pPr>
            <w:hyperlink r:id="rId41" w:anchor="sect_C.11.6" w:tooltip="C.11.6 Softcopy Presentation LUT Module" w:history="1">
              <w:r w:rsidR="00466A15" w:rsidRPr="00466A15">
                <w:rPr>
                  <w:rStyle w:val="Hyperlink"/>
                  <w:rFonts w:ascii="Helvetica" w:hAnsi="Helvetica" w:cs="Helvetica"/>
                  <w:sz w:val="20"/>
                  <w:szCs w:val="20"/>
                </w:rPr>
                <w:t>C.11.6</w:t>
              </w:r>
            </w:hyperlink>
            <w:r w:rsidR="00466A15" w:rsidRPr="00466A15">
              <w:rPr>
                <w:rFonts w:ascii="Helvetica" w:hAnsi="Helvetica" w:cs="Helvetica"/>
                <w:sz w:val="20"/>
                <w:szCs w:val="20"/>
              </w:rPr>
              <w:t xml:space="preserve"> </w:t>
            </w:r>
          </w:p>
        </w:tc>
        <w:tc>
          <w:tcPr>
            <w:tcW w:w="4495" w:type="dxa"/>
            <w:hideMark/>
          </w:tcPr>
          <w:p w14:paraId="79A3C240"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M</w:t>
            </w:r>
          </w:p>
        </w:tc>
      </w:tr>
      <w:tr w:rsidR="00466A15" w:rsidRPr="00466A15" w14:paraId="64396D2F" w14:textId="77777777" w:rsidTr="007E2C76">
        <w:tc>
          <w:tcPr>
            <w:tcW w:w="1429" w:type="dxa"/>
            <w:vMerge/>
            <w:hideMark/>
          </w:tcPr>
          <w:p w14:paraId="718A8C78" w14:textId="77777777" w:rsidR="00466A15" w:rsidRPr="00466A15" w:rsidRDefault="00466A15">
            <w:pPr>
              <w:rPr>
                <w:rFonts w:cs="Helvetica"/>
              </w:rPr>
            </w:pPr>
          </w:p>
        </w:tc>
        <w:tc>
          <w:tcPr>
            <w:tcW w:w="2616" w:type="dxa"/>
            <w:hideMark/>
          </w:tcPr>
          <w:p w14:paraId="6B3BD46C"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SOP Common</w:t>
            </w:r>
          </w:p>
        </w:tc>
        <w:tc>
          <w:tcPr>
            <w:tcW w:w="810" w:type="dxa"/>
            <w:hideMark/>
          </w:tcPr>
          <w:p w14:paraId="715124C0" w14:textId="77777777" w:rsidR="00466A15" w:rsidRPr="00466A15" w:rsidRDefault="0084273E">
            <w:pPr>
              <w:pStyle w:val="NormalWeb"/>
              <w:rPr>
                <w:rFonts w:ascii="Helvetica" w:hAnsi="Helvetica" w:cs="Helvetica"/>
                <w:sz w:val="20"/>
                <w:szCs w:val="20"/>
              </w:rPr>
            </w:pPr>
            <w:hyperlink r:id="rId42" w:anchor="sect_C.12.1" w:tooltip="C.12.1 SOP Common Module" w:history="1">
              <w:r w:rsidR="00466A15" w:rsidRPr="00466A15">
                <w:rPr>
                  <w:rStyle w:val="Hyperlink"/>
                  <w:rFonts w:ascii="Helvetica" w:hAnsi="Helvetica" w:cs="Helvetica"/>
                  <w:sz w:val="20"/>
                  <w:szCs w:val="20"/>
                </w:rPr>
                <w:t>C.12.1</w:t>
              </w:r>
            </w:hyperlink>
            <w:r w:rsidR="00466A15" w:rsidRPr="00466A15">
              <w:rPr>
                <w:rFonts w:ascii="Helvetica" w:hAnsi="Helvetica" w:cs="Helvetica"/>
                <w:sz w:val="20"/>
                <w:szCs w:val="20"/>
              </w:rPr>
              <w:t xml:space="preserve"> </w:t>
            </w:r>
          </w:p>
        </w:tc>
        <w:tc>
          <w:tcPr>
            <w:tcW w:w="4495" w:type="dxa"/>
            <w:hideMark/>
          </w:tcPr>
          <w:p w14:paraId="50FBBAC8" w14:textId="77777777" w:rsidR="00466A15" w:rsidRPr="00466A15" w:rsidRDefault="00466A15">
            <w:pPr>
              <w:pStyle w:val="NormalWeb"/>
              <w:rPr>
                <w:rFonts w:ascii="Helvetica" w:hAnsi="Helvetica" w:cs="Helvetica"/>
                <w:sz w:val="20"/>
                <w:szCs w:val="20"/>
              </w:rPr>
            </w:pPr>
            <w:r w:rsidRPr="00466A15">
              <w:rPr>
                <w:rFonts w:ascii="Helvetica" w:hAnsi="Helvetica" w:cs="Helvetica"/>
                <w:sz w:val="20"/>
                <w:szCs w:val="20"/>
              </w:rPr>
              <w:t>M</w:t>
            </w:r>
          </w:p>
        </w:tc>
      </w:tr>
    </w:tbl>
    <w:p w14:paraId="0A1E9ECF" w14:textId="77777777" w:rsidR="00466A15" w:rsidRPr="00466A15" w:rsidRDefault="00466A15" w:rsidP="00466A15">
      <w:pPr>
        <w:rPr>
          <w:rFonts w:cs="Helvetica"/>
        </w:rPr>
      </w:pPr>
    </w:p>
    <w:p w14:paraId="53BF32E8" w14:textId="7E91C378" w:rsidR="00466A15" w:rsidRPr="00466A15" w:rsidRDefault="00466A15" w:rsidP="00466A15">
      <w:pPr>
        <w:pStyle w:val="NormalWeb"/>
        <w:rPr>
          <w:rFonts w:ascii="Helvetica" w:hAnsi="Helvetica" w:cs="Helvetica"/>
          <w:sz w:val="20"/>
          <w:szCs w:val="20"/>
        </w:rPr>
      </w:pPr>
      <w:r w:rsidRPr="00466A15">
        <w:rPr>
          <w:rFonts w:ascii="Helvetica" w:hAnsi="Helvetica" w:cs="Helvetica"/>
          <w:sz w:val="20"/>
          <w:szCs w:val="20"/>
        </w:rPr>
        <w:t xml:space="preserve">In the </w:t>
      </w:r>
      <w:r w:rsidR="00533C44">
        <w:rPr>
          <w:rFonts w:ascii="Helvetica" w:hAnsi="Helvetica" w:cs="Helvetica"/>
          <w:sz w:val="20"/>
          <w:szCs w:val="20"/>
        </w:rPr>
        <w:t>Adaptive Dynamic Range</w:t>
      </w:r>
      <w:r w:rsidR="00F202A0">
        <w:rPr>
          <w:rFonts w:ascii="Helvetica" w:hAnsi="Helvetica" w:cs="Helvetica"/>
          <w:sz w:val="20"/>
          <w:szCs w:val="20"/>
        </w:rPr>
        <w:t xml:space="preserve"> </w:t>
      </w:r>
      <w:r w:rsidRPr="00466A15">
        <w:rPr>
          <w:rFonts w:ascii="Helvetica" w:hAnsi="Helvetica" w:cs="Helvetica"/>
          <w:sz w:val="20"/>
          <w:szCs w:val="20"/>
        </w:rPr>
        <w:t xml:space="preserve">Grayscale Softcopy Presentation State IOD, the </w:t>
      </w:r>
      <w:hyperlink r:id="rId43" w:anchor="sect_C.11.9" w:tooltip="C.11.9 Presentation Series Module" w:history="1">
        <w:r w:rsidRPr="00466A15">
          <w:rPr>
            <w:rStyle w:val="Hyperlink"/>
            <w:rFonts w:ascii="Helvetica" w:hAnsi="Helvetica" w:cs="Helvetica"/>
            <w:sz w:val="20"/>
            <w:szCs w:val="20"/>
          </w:rPr>
          <w:t>Presentation Series Module</w:t>
        </w:r>
      </w:hyperlink>
      <w:r w:rsidRPr="00466A15">
        <w:rPr>
          <w:rFonts w:ascii="Helvetica" w:hAnsi="Helvetica" w:cs="Helvetica"/>
          <w:sz w:val="20"/>
          <w:szCs w:val="20"/>
        </w:rPr>
        <w:t xml:space="preserve"> specializes some Attributes of the </w:t>
      </w:r>
      <w:hyperlink r:id="rId44" w:anchor="sect_C.7.3.1" w:tooltip="C.7.3.1 General Series Module" w:history="1">
        <w:r w:rsidRPr="00466A15">
          <w:rPr>
            <w:rStyle w:val="Hyperlink"/>
            <w:rFonts w:ascii="Helvetica" w:hAnsi="Helvetica" w:cs="Helvetica"/>
            <w:sz w:val="20"/>
            <w:szCs w:val="20"/>
          </w:rPr>
          <w:t>General Series Module</w:t>
        </w:r>
      </w:hyperlink>
      <w:r w:rsidRPr="00466A15">
        <w:rPr>
          <w:rFonts w:ascii="Helvetica" w:hAnsi="Helvetica" w:cs="Helvetica"/>
          <w:sz w:val="20"/>
          <w:szCs w:val="20"/>
        </w:rPr>
        <w:t xml:space="preserve">, the </w:t>
      </w:r>
      <w:hyperlink r:id="rId45" w:anchor="sect_C.11.13" w:tooltip="C.11.13 Presentation State Mask Module" w:history="1">
        <w:r w:rsidRPr="00466A15">
          <w:rPr>
            <w:rStyle w:val="Hyperlink"/>
            <w:rFonts w:ascii="Helvetica" w:hAnsi="Helvetica" w:cs="Helvetica"/>
            <w:sz w:val="20"/>
            <w:szCs w:val="20"/>
          </w:rPr>
          <w:t>Presentation State Mask Module</w:t>
        </w:r>
      </w:hyperlink>
      <w:r w:rsidRPr="00466A15">
        <w:rPr>
          <w:rFonts w:ascii="Helvetica" w:hAnsi="Helvetica" w:cs="Helvetica"/>
          <w:sz w:val="20"/>
          <w:szCs w:val="20"/>
        </w:rPr>
        <w:t xml:space="preserve"> specializes some Attributes of the </w:t>
      </w:r>
      <w:hyperlink r:id="rId46" w:anchor="sect_C.7.6.10" w:tooltip="C.7.6.10 Mask Module" w:history="1">
        <w:r w:rsidRPr="00466A15">
          <w:rPr>
            <w:rStyle w:val="Hyperlink"/>
            <w:rFonts w:ascii="Helvetica" w:hAnsi="Helvetica" w:cs="Helvetica"/>
            <w:sz w:val="20"/>
            <w:szCs w:val="20"/>
          </w:rPr>
          <w:t>Mask Module</w:t>
        </w:r>
      </w:hyperlink>
      <w:r w:rsidRPr="00466A15">
        <w:rPr>
          <w:rFonts w:ascii="Helvetica" w:hAnsi="Helvetica" w:cs="Helvetica"/>
          <w:sz w:val="20"/>
          <w:szCs w:val="20"/>
        </w:rPr>
        <w:t xml:space="preserve">, and the </w:t>
      </w:r>
      <w:hyperlink r:id="rId47" w:anchor="sect_C.11.12" w:tooltip="C.11.12 Presentation State Shutter Module" w:history="1">
        <w:r w:rsidRPr="00466A15">
          <w:rPr>
            <w:rStyle w:val="Hyperlink"/>
            <w:rFonts w:ascii="Helvetica" w:hAnsi="Helvetica" w:cs="Helvetica"/>
            <w:sz w:val="20"/>
            <w:szCs w:val="20"/>
          </w:rPr>
          <w:t>Presentation State Shutter Module</w:t>
        </w:r>
      </w:hyperlink>
      <w:r w:rsidRPr="00466A15">
        <w:rPr>
          <w:rFonts w:ascii="Helvetica" w:hAnsi="Helvetica" w:cs="Helvetica"/>
          <w:sz w:val="20"/>
          <w:szCs w:val="20"/>
        </w:rPr>
        <w:t xml:space="preserve"> specializes some Attributes of the </w:t>
      </w:r>
      <w:hyperlink r:id="rId48" w:anchor="sect_C.7.6.15" w:tooltip="C.7.6.15 Bitmap Display Shutter Module" w:history="1">
        <w:r w:rsidRPr="00466A15">
          <w:rPr>
            <w:rStyle w:val="Hyperlink"/>
            <w:rFonts w:ascii="Helvetica" w:hAnsi="Helvetica" w:cs="Helvetica"/>
            <w:sz w:val="20"/>
            <w:szCs w:val="20"/>
          </w:rPr>
          <w:t>Bitmap Display Shutter Module</w:t>
        </w:r>
      </w:hyperlink>
      <w:r w:rsidRPr="00466A15">
        <w:rPr>
          <w:rFonts w:ascii="Helvetica" w:hAnsi="Helvetica" w:cs="Helvetica"/>
          <w:sz w:val="20"/>
          <w:szCs w:val="20"/>
        </w:rPr>
        <w:t xml:space="preserve"> and </w:t>
      </w:r>
      <w:hyperlink r:id="rId49" w:anchor="sect_C.7.6.11" w:tooltip="C.7.6.11 Display Shutter Module" w:history="1">
        <w:r w:rsidRPr="00466A15">
          <w:rPr>
            <w:rStyle w:val="Hyperlink"/>
            <w:rFonts w:ascii="Helvetica" w:hAnsi="Helvetica" w:cs="Helvetica"/>
            <w:sz w:val="20"/>
            <w:szCs w:val="20"/>
          </w:rPr>
          <w:t>Display Shutter Module</w:t>
        </w:r>
      </w:hyperlink>
      <w:r w:rsidRPr="00466A15">
        <w:rPr>
          <w:rFonts w:ascii="Helvetica" w:hAnsi="Helvetica" w:cs="Helvetica"/>
          <w:sz w:val="20"/>
          <w:szCs w:val="20"/>
        </w:rPr>
        <w:t>.</w:t>
      </w:r>
    </w:p>
    <w:p w14:paraId="6910C199" w14:textId="77777777" w:rsidR="00466A15" w:rsidRPr="006B4C0F" w:rsidRDefault="00466A15" w:rsidP="006B4C0F">
      <w:pPr>
        <w:rPr>
          <w:b/>
          <w:bCs/>
        </w:rPr>
      </w:pPr>
      <w:r w:rsidRPr="006B4C0F">
        <w:rPr>
          <w:b/>
          <w:bCs/>
        </w:rPr>
        <w:t>Note</w:t>
      </w:r>
    </w:p>
    <w:p w14:paraId="42E00A2F" w14:textId="77777777" w:rsidR="00466A15" w:rsidRPr="00466A15" w:rsidRDefault="00466A15" w:rsidP="00466A15">
      <w:pPr>
        <w:pStyle w:val="NormalWeb"/>
        <w:numPr>
          <w:ilvl w:val="0"/>
          <w:numId w:val="8"/>
        </w:numPr>
        <w:rPr>
          <w:rFonts w:ascii="Helvetica" w:hAnsi="Helvetica" w:cs="Helvetica"/>
          <w:sz w:val="20"/>
          <w:szCs w:val="20"/>
        </w:rPr>
      </w:pPr>
      <w:r w:rsidRPr="00466A15">
        <w:rPr>
          <w:rFonts w:ascii="Helvetica" w:hAnsi="Helvetica" w:cs="Helvetica"/>
          <w:sz w:val="20"/>
          <w:szCs w:val="20"/>
        </w:rPr>
        <w:t>Subtraction between different images is not supported.</w:t>
      </w:r>
    </w:p>
    <w:p w14:paraId="27F393BA" w14:textId="77777777" w:rsidR="00466A15" w:rsidRPr="00466A15" w:rsidRDefault="00466A15" w:rsidP="00466A15">
      <w:pPr>
        <w:pStyle w:val="NormalWeb"/>
        <w:numPr>
          <w:ilvl w:val="0"/>
          <w:numId w:val="8"/>
        </w:numPr>
        <w:rPr>
          <w:rFonts w:ascii="Helvetica" w:hAnsi="Helvetica" w:cs="Helvetica"/>
          <w:sz w:val="20"/>
          <w:szCs w:val="20"/>
        </w:rPr>
      </w:pPr>
      <w:r w:rsidRPr="00466A15">
        <w:rPr>
          <w:rFonts w:ascii="Helvetica" w:hAnsi="Helvetica" w:cs="Helvetica"/>
          <w:sz w:val="20"/>
          <w:szCs w:val="20"/>
        </w:rPr>
        <w:t xml:space="preserve">The </w:t>
      </w:r>
      <w:hyperlink r:id="rId50" w:anchor="sect_C.7.6.10" w:tooltip="C.7.6.10 Mask Module" w:history="1">
        <w:r w:rsidRPr="00466A15">
          <w:rPr>
            <w:rStyle w:val="Hyperlink"/>
            <w:rFonts w:ascii="Helvetica" w:hAnsi="Helvetica" w:cs="Helvetica"/>
            <w:sz w:val="20"/>
            <w:szCs w:val="20"/>
          </w:rPr>
          <w:t>Mask Module</w:t>
        </w:r>
      </w:hyperlink>
      <w:r w:rsidRPr="00466A15">
        <w:rPr>
          <w:rFonts w:ascii="Helvetica" w:hAnsi="Helvetica" w:cs="Helvetica"/>
          <w:sz w:val="20"/>
          <w:szCs w:val="20"/>
        </w:rPr>
        <w:t xml:space="preserve"> condition implies that it need not be supported by an SCP that supports presentation states only for single-frame image storage SOP Classes, or Instances of multi-frame image Storage SOP Classes that contain only one frame.</w:t>
      </w:r>
    </w:p>
    <w:p w14:paraId="46771A91" w14:textId="77777777" w:rsidR="00466A15" w:rsidRPr="00466A15" w:rsidRDefault="00466A15" w:rsidP="00466A15">
      <w:pPr>
        <w:pStyle w:val="NormalWeb"/>
        <w:numPr>
          <w:ilvl w:val="0"/>
          <w:numId w:val="8"/>
        </w:numPr>
        <w:rPr>
          <w:rFonts w:ascii="Helvetica" w:hAnsi="Helvetica" w:cs="Helvetica"/>
          <w:sz w:val="20"/>
          <w:szCs w:val="20"/>
        </w:rPr>
      </w:pPr>
      <w:r w:rsidRPr="00466A15">
        <w:rPr>
          <w:rFonts w:ascii="Helvetica" w:hAnsi="Helvetica" w:cs="Helvetica"/>
          <w:sz w:val="20"/>
          <w:szCs w:val="20"/>
        </w:rPr>
        <w:t>The Display Shutter may be used to darken image areas that surround important information and exclude extraneous bright areas that increase glare and ambient lighting impairing image interpretation. For example, unexposed areas in a CR image might be obscured using the Display Shutter, rather than permanently replacing image pixels in those areas.</w:t>
      </w:r>
    </w:p>
    <w:p w14:paraId="6242F7E7" w14:textId="77777777" w:rsidR="00466A15" w:rsidRPr="00466A15" w:rsidRDefault="00466A15" w:rsidP="00466A15">
      <w:pPr>
        <w:pStyle w:val="NormalWeb"/>
        <w:numPr>
          <w:ilvl w:val="0"/>
          <w:numId w:val="8"/>
        </w:numPr>
        <w:rPr>
          <w:rFonts w:ascii="Helvetica" w:hAnsi="Helvetica" w:cs="Helvetica"/>
          <w:sz w:val="20"/>
          <w:szCs w:val="20"/>
        </w:rPr>
      </w:pPr>
      <w:r w:rsidRPr="00466A15">
        <w:rPr>
          <w:rFonts w:ascii="Helvetica" w:hAnsi="Helvetica" w:cs="Helvetica"/>
          <w:sz w:val="20"/>
          <w:szCs w:val="20"/>
        </w:rPr>
        <w:t xml:space="preserve">This IOD does not support the storage of a multi-frame overlay in the IOD itself, but does support selective activation of multi-frame overlays within the referenced images via the </w:t>
      </w:r>
      <w:hyperlink r:id="rId51" w:anchor="sect_C.11.7" w:tooltip="C.11.7 Overlay Activation Module" w:history="1">
        <w:r w:rsidRPr="00466A15">
          <w:rPr>
            <w:rStyle w:val="Hyperlink"/>
            <w:rFonts w:ascii="Helvetica" w:hAnsi="Helvetica" w:cs="Helvetica"/>
            <w:sz w:val="20"/>
            <w:szCs w:val="20"/>
          </w:rPr>
          <w:t>Overlay Activation Module</w:t>
        </w:r>
      </w:hyperlink>
      <w:r w:rsidRPr="00466A15">
        <w:rPr>
          <w:rFonts w:ascii="Helvetica" w:hAnsi="Helvetica" w:cs="Helvetica"/>
          <w:sz w:val="20"/>
          <w:szCs w:val="20"/>
        </w:rPr>
        <w:t>.</w:t>
      </w:r>
    </w:p>
    <w:p w14:paraId="44CBDEC9" w14:textId="146FBABE" w:rsidR="00C6136B" w:rsidRPr="004A3E39" w:rsidRDefault="00C6136B" w:rsidP="00C6136B">
      <w:pPr>
        <w:pStyle w:val="Heading1"/>
        <w:rPr>
          <w:rFonts w:cs="Helvetica"/>
        </w:rPr>
      </w:pPr>
      <w:bookmarkStart w:id="64" w:name="_Toc100050017"/>
      <w:r w:rsidRPr="004A3E39">
        <w:rPr>
          <w:rFonts w:cs="Helvetica"/>
        </w:rPr>
        <w:t>Modifications to PS3.</w:t>
      </w:r>
      <w:r>
        <w:rPr>
          <w:rFonts w:cs="Helvetica"/>
        </w:rPr>
        <w:t>4</w:t>
      </w:r>
      <w:bookmarkEnd w:id="64"/>
    </w:p>
    <w:p w14:paraId="05F865F8" w14:textId="612F281D" w:rsidR="009A6C05" w:rsidRPr="004A3E39" w:rsidRDefault="00C6136B" w:rsidP="00DD4354">
      <w:pPr>
        <w:pStyle w:val="Instruction"/>
        <w:rPr>
          <w:rFonts w:cs="Helvetica"/>
        </w:rPr>
      </w:pPr>
      <w:r w:rsidRPr="004A3E39">
        <w:rPr>
          <w:rFonts w:cs="Helvetica"/>
          <w:b w:val="0"/>
          <w:bCs/>
        </w:rPr>
        <w:t xml:space="preserve">Add </w:t>
      </w:r>
      <w:r w:rsidR="00DD4354" w:rsidRPr="00DD4354">
        <w:rPr>
          <w:rFonts w:cs="Helvetica"/>
          <w:b w:val="0"/>
          <w:bCs/>
        </w:rPr>
        <w:t xml:space="preserve">the following to </w:t>
      </w:r>
      <w:r w:rsidR="00DD4354">
        <w:rPr>
          <w:rFonts w:cs="Helvetica"/>
          <w:b w:val="0"/>
          <w:bCs/>
        </w:rPr>
        <w:t xml:space="preserve">PS3.4 </w:t>
      </w:r>
      <w:r w:rsidR="00DD4354" w:rsidRPr="00DD4354">
        <w:rPr>
          <w:rFonts w:cs="Helvetica"/>
          <w:b w:val="0"/>
          <w:bCs/>
        </w:rPr>
        <w:t>Table B.5-1</w:t>
      </w:r>
      <w:r w:rsidR="004165C6">
        <w:rPr>
          <w:rFonts w:cs="Helvetica"/>
          <w:b w:val="0"/>
          <w:bCs/>
        </w:rPr>
        <w:t xml:space="preserve"> </w:t>
      </w:r>
      <w:r w:rsidR="004165C6" w:rsidRPr="004165C6">
        <w:rPr>
          <w:rFonts w:cs="Helvetica"/>
          <w:b w:val="0"/>
          <w:bCs/>
        </w:rPr>
        <w:t>Standard SOP Classes</w:t>
      </w:r>
    </w:p>
    <w:p w14:paraId="6A3C8529" w14:textId="77777777" w:rsidR="003963CC" w:rsidRPr="00E638FA" w:rsidRDefault="003963CC" w:rsidP="003963CC">
      <w:pPr>
        <w:pStyle w:val="Heading2"/>
      </w:pPr>
      <w:bookmarkStart w:id="65" w:name="_Toc372796866"/>
      <w:bookmarkStart w:id="66" w:name="_Toc372797582"/>
      <w:bookmarkStart w:id="67" w:name="_Toc372800198"/>
      <w:bookmarkStart w:id="68" w:name="_Toc372873483"/>
      <w:bookmarkStart w:id="69" w:name="_Toc372949588"/>
      <w:bookmarkStart w:id="70" w:name="_Toc372969382"/>
      <w:bookmarkStart w:id="71" w:name="_Toc413068524"/>
      <w:bookmarkStart w:id="72" w:name="_Toc413070697"/>
      <w:bookmarkStart w:id="73" w:name="_Toc413074631"/>
      <w:bookmarkStart w:id="74" w:name="_Toc459206731"/>
      <w:bookmarkStart w:id="75" w:name="_Toc494881529"/>
      <w:bookmarkStart w:id="76" w:name="_Toc514122971"/>
      <w:bookmarkStart w:id="77" w:name="_Toc244597312"/>
      <w:bookmarkStart w:id="78" w:name="_Toc100050018"/>
      <w:r w:rsidRPr="00E638FA">
        <w:t>B.5</w:t>
      </w:r>
      <w:r w:rsidRPr="00E638FA">
        <w:tab/>
        <w:t>Standard SOP classes</w:t>
      </w:r>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0C50FB0" w14:textId="77777777" w:rsidR="00C756BB" w:rsidRDefault="00BC3EC6" w:rsidP="003963CC">
      <w:pPr>
        <w:pStyle w:val="TableTitle"/>
        <w:rPr>
          <w:b w:val="0"/>
          <w:bCs/>
        </w:rPr>
      </w:pPr>
      <w:r w:rsidRPr="00BC3EC6">
        <w:rPr>
          <w:rStyle w:val="Strong"/>
          <w:b/>
          <w:bCs w:val="0"/>
        </w:rPr>
        <w:t>Table B.5-1. Standard SOP Classes</w:t>
      </w:r>
      <w:r w:rsidR="003963CC" w:rsidRPr="00BC3EC6">
        <w:rPr>
          <w:rFonts w:ascii="Symbol" w:hAnsi="Symbol"/>
          <w:b w:val="0"/>
          <w:bCs/>
        </w:rPr>
        <w:br/>
      </w:r>
    </w:p>
    <w:tbl>
      <w:tblPr>
        <w:tblW w:w="5000" w:type="pct"/>
        <w:jc w:val="center"/>
        <w:tblCellMar>
          <w:left w:w="101" w:type="dxa"/>
          <w:right w:w="101" w:type="dxa"/>
        </w:tblCellMar>
        <w:tblLook w:val="0000" w:firstRow="0" w:lastRow="0" w:firstColumn="0" w:lastColumn="0" w:noHBand="0" w:noVBand="0"/>
      </w:tblPr>
      <w:tblGrid>
        <w:gridCol w:w="2701"/>
        <w:gridCol w:w="2749"/>
        <w:gridCol w:w="1948"/>
        <w:gridCol w:w="1946"/>
      </w:tblGrid>
      <w:tr w:rsidR="00C756BB" w:rsidRPr="00E638FA" w14:paraId="60782588" w14:textId="77777777" w:rsidTr="00B2409C">
        <w:trPr>
          <w:cantSplit/>
          <w:jc w:val="center"/>
        </w:trPr>
        <w:tc>
          <w:tcPr>
            <w:tcW w:w="1451" w:type="pct"/>
            <w:tcBorders>
              <w:top w:val="double" w:sz="6" w:space="0" w:color="auto"/>
              <w:left w:val="single" w:sz="6" w:space="0" w:color="auto"/>
              <w:bottom w:val="single" w:sz="6" w:space="0" w:color="auto"/>
              <w:right w:val="single" w:sz="6" w:space="0" w:color="auto"/>
            </w:tcBorders>
          </w:tcPr>
          <w:p w14:paraId="02F7CE20" w14:textId="77777777" w:rsidR="00C756BB" w:rsidRPr="00E638FA" w:rsidRDefault="00C756BB" w:rsidP="00B2409C">
            <w:pPr>
              <w:pStyle w:val="TableTitle"/>
              <w:jc w:val="left"/>
            </w:pPr>
            <w:r w:rsidRPr="00E638FA">
              <w:t>SOP Class Name</w:t>
            </w:r>
          </w:p>
        </w:tc>
        <w:tc>
          <w:tcPr>
            <w:tcW w:w="1454" w:type="pct"/>
            <w:tcBorders>
              <w:top w:val="double" w:sz="6" w:space="0" w:color="auto"/>
              <w:left w:val="single" w:sz="6" w:space="0" w:color="auto"/>
              <w:bottom w:val="single" w:sz="6" w:space="0" w:color="auto"/>
              <w:right w:val="single" w:sz="6" w:space="0" w:color="auto"/>
            </w:tcBorders>
          </w:tcPr>
          <w:p w14:paraId="77AB4669" w14:textId="77777777" w:rsidR="00C756BB" w:rsidRPr="00E638FA" w:rsidRDefault="00C756BB" w:rsidP="00B2409C">
            <w:pPr>
              <w:pStyle w:val="TableTitle"/>
            </w:pPr>
            <w:r w:rsidRPr="00E638FA">
              <w:t>SOP Class UID</w:t>
            </w:r>
          </w:p>
        </w:tc>
        <w:tc>
          <w:tcPr>
            <w:tcW w:w="1048" w:type="pct"/>
            <w:tcBorders>
              <w:top w:val="double" w:sz="6" w:space="0" w:color="auto"/>
              <w:left w:val="single" w:sz="6" w:space="0" w:color="auto"/>
              <w:bottom w:val="single" w:sz="6" w:space="0" w:color="auto"/>
              <w:right w:val="single" w:sz="6" w:space="0" w:color="auto"/>
            </w:tcBorders>
          </w:tcPr>
          <w:p w14:paraId="00B93179" w14:textId="77777777" w:rsidR="00C756BB" w:rsidRPr="00E638FA" w:rsidRDefault="00C756BB" w:rsidP="00B2409C">
            <w:pPr>
              <w:pStyle w:val="TableTitle"/>
              <w:rPr>
                <w:b w:val="0"/>
              </w:rPr>
            </w:pPr>
            <w:r w:rsidRPr="00E638FA">
              <w:t>IOD Specification</w:t>
            </w:r>
            <w:r w:rsidRPr="00E638FA">
              <w:br/>
              <w:t>(defined in PS 3.3)</w:t>
            </w:r>
          </w:p>
        </w:tc>
        <w:tc>
          <w:tcPr>
            <w:tcW w:w="1048" w:type="pct"/>
            <w:tcBorders>
              <w:top w:val="double" w:sz="6" w:space="0" w:color="auto"/>
              <w:left w:val="single" w:sz="6" w:space="0" w:color="auto"/>
              <w:bottom w:val="single" w:sz="6" w:space="0" w:color="auto"/>
              <w:right w:val="single" w:sz="6" w:space="0" w:color="auto"/>
            </w:tcBorders>
          </w:tcPr>
          <w:p w14:paraId="5BAB94CB" w14:textId="77777777" w:rsidR="00C756BB" w:rsidRPr="00E638FA" w:rsidRDefault="00C756BB" w:rsidP="00B2409C">
            <w:pPr>
              <w:pStyle w:val="TableTitle"/>
            </w:pPr>
            <w:r>
              <w:t>Specialization</w:t>
            </w:r>
          </w:p>
        </w:tc>
      </w:tr>
      <w:tr w:rsidR="00C756BB" w:rsidRPr="00E638FA" w14:paraId="4EE47A31" w14:textId="77777777" w:rsidTr="00B2409C">
        <w:trPr>
          <w:cantSplit/>
          <w:jc w:val="center"/>
        </w:trPr>
        <w:tc>
          <w:tcPr>
            <w:tcW w:w="1451" w:type="pct"/>
            <w:tcBorders>
              <w:top w:val="single" w:sz="6" w:space="0" w:color="auto"/>
              <w:left w:val="single" w:sz="6" w:space="0" w:color="auto"/>
              <w:bottom w:val="single" w:sz="6" w:space="0" w:color="auto"/>
              <w:right w:val="single" w:sz="6" w:space="0" w:color="auto"/>
            </w:tcBorders>
          </w:tcPr>
          <w:p w14:paraId="7C44CC63" w14:textId="77777777" w:rsidR="00C756BB" w:rsidRPr="00E638FA" w:rsidRDefault="00C756BB" w:rsidP="00B2409C">
            <w:pPr>
              <w:pStyle w:val="TableEntry"/>
            </w:pPr>
            <w:r>
              <w:t>Adaptive Dynamic Range</w:t>
            </w:r>
            <w:r w:rsidRPr="00E638FA">
              <w:t xml:space="preserve"> Grayscale Softcopy Presentation </w:t>
            </w:r>
            <w:r>
              <w:t xml:space="preserve">State </w:t>
            </w:r>
            <w:r w:rsidRPr="00E638FA">
              <w:t>Storage</w:t>
            </w:r>
          </w:p>
        </w:tc>
        <w:tc>
          <w:tcPr>
            <w:tcW w:w="1454" w:type="pct"/>
            <w:tcBorders>
              <w:top w:val="single" w:sz="6" w:space="0" w:color="auto"/>
              <w:left w:val="single" w:sz="6" w:space="0" w:color="auto"/>
              <w:bottom w:val="single" w:sz="6" w:space="0" w:color="auto"/>
              <w:right w:val="single" w:sz="6" w:space="0" w:color="auto"/>
            </w:tcBorders>
          </w:tcPr>
          <w:p w14:paraId="7661E713" w14:textId="77777777" w:rsidR="00C756BB" w:rsidRPr="00E638FA" w:rsidRDefault="00C756BB" w:rsidP="00B2409C">
            <w:pPr>
              <w:pStyle w:val="TableEntry"/>
              <w:jc w:val="center"/>
            </w:pPr>
            <w:r>
              <w:t>1.2.840.10008.5.1.4.1.1.11.x</w:t>
            </w:r>
            <w:r w:rsidRPr="00E638FA">
              <w:t xml:space="preserve"> </w:t>
            </w:r>
            <w:r w:rsidRPr="00E638FA">
              <w:fldChar w:fldCharType="begin"/>
            </w:r>
            <w:r w:rsidRPr="00E638FA">
              <w:instrText xml:space="preserve"> XE "1.2.840.10008.5.1.4.1.1.2.1" </w:instrText>
            </w:r>
            <w:r w:rsidRPr="00E638FA">
              <w:fldChar w:fldCharType="end"/>
            </w:r>
          </w:p>
        </w:tc>
        <w:tc>
          <w:tcPr>
            <w:tcW w:w="1048" w:type="pct"/>
            <w:tcBorders>
              <w:top w:val="single" w:sz="6" w:space="0" w:color="auto"/>
              <w:left w:val="single" w:sz="6" w:space="0" w:color="auto"/>
              <w:bottom w:val="single" w:sz="6" w:space="0" w:color="auto"/>
              <w:right w:val="single" w:sz="6" w:space="0" w:color="auto"/>
            </w:tcBorders>
          </w:tcPr>
          <w:p w14:paraId="24EAC083" w14:textId="77777777" w:rsidR="00C756BB" w:rsidRPr="00E638FA" w:rsidRDefault="00C756BB" w:rsidP="00B2409C">
            <w:pPr>
              <w:pStyle w:val="TableEntry"/>
            </w:pPr>
            <w:r>
              <w:t>Adaptive Dynamic Range</w:t>
            </w:r>
            <w:r w:rsidRPr="00E638FA">
              <w:t xml:space="preserve"> Grayscale Softcopy Presentation State</w:t>
            </w:r>
          </w:p>
        </w:tc>
        <w:tc>
          <w:tcPr>
            <w:tcW w:w="1048" w:type="pct"/>
            <w:tcBorders>
              <w:top w:val="single" w:sz="6" w:space="0" w:color="auto"/>
              <w:left w:val="single" w:sz="6" w:space="0" w:color="auto"/>
              <w:bottom w:val="single" w:sz="6" w:space="0" w:color="auto"/>
              <w:right w:val="single" w:sz="6" w:space="0" w:color="auto"/>
            </w:tcBorders>
          </w:tcPr>
          <w:p w14:paraId="5CE817C3" w14:textId="77777777" w:rsidR="00C756BB" w:rsidRDefault="00C756BB" w:rsidP="00B2409C">
            <w:pPr>
              <w:pStyle w:val="TableEntry"/>
            </w:pPr>
          </w:p>
        </w:tc>
      </w:tr>
    </w:tbl>
    <w:p w14:paraId="2ECD6637" w14:textId="074442D8" w:rsidR="003963CC" w:rsidRDefault="003963CC" w:rsidP="003963CC">
      <w:pPr>
        <w:pStyle w:val="TableTitle"/>
        <w:rPr>
          <w:b w:val="0"/>
          <w:bCs/>
        </w:rPr>
      </w:pPr>
    </w:p>
    <w:p w14:paraId="6D312400" w14:textId="7907EAFB" w:rsidR="00DF3FF0" w:rsidRPr="004A3E39" w:rsidRDefault="00DF3FF0" w:rsidP="00DF3FF0">
      <w:pPr>
        <w:pStyle w:val="Instruction"/>
        <w:rPr>
          <w:rFonts w:cs="Helvetica"/>
        </w:rPr>
      </w:pPr>
      <w:r>
        <w:rPr>
          <w:rFonts w:cs="Helvetica"/>
          <w:b w:val="0"/>
          <w:bCs/>
        </w:rPr>
        <w:t>Modify</w:t>
      </w:r>
      <w:r w:rsidRPr="00DD4354">
        <w:rPr>
          <w:rFonts w:cs="Helvetica"/>
          <w:b w:val="0"/>
          <w:bCs/>
        </w:rPr>
        <w:t xml:space="preserve"> </w:t>
      </w:r>
      <w:r>
        <w:rPr>
          <w:rFonts w:cs="Helvetica"/>
          <w:b w:val="0"/>
          <w:bCs/>
        </w:rPr>
        <w:t xml:space="preserve">PS3.4 Section </w:t>
      </w:r>
      <w:r w:rsidR="00F23383" w:rsidRPr="00F23383">
        <w:rPr>
          <w:rFonts w:cs="Helvetica"/>
          <w:b w:val="0"/>
          <w:bCs/>
        </w:rPr>
        <w:t>B.5.1.8</w:t>
      </w:r>
      <w:r>
        <w:rPr>
          <w:rFonts w:cs="Helvetica"/>
          <w:b w:val="0"/>
          <w:bCs/>
        </w:rPr>
        <w:t xml:space="preserve"> </w:t>
      </w:r>
      <w:r w:rsidR="004165C6" w:rsidRPr="004165C6">
        <w:rPr>
          <w:rFonts w:cs="Helvetica"/>
          <w:b w:val="0"/>
          <w:bCs/>
        </w:rPr>
        <w:t xml:space="preserve">Enhanced MR Color Image Storage SOP Class </w:t>
      </w:r>
      <w:r>
        <w:rPr>
          <w:rFonts w:cs="Helvetica"/>
          <w:b w:val="0"/>
          <w:bCs/>
        </w:rPr>
        <w:t>as follows</w:t>
      </w:r>
    </w:p>
    <w:p w14:paraId="59D3782F" w14:textId="77777777" w:rsidR="00F23383" w:rsidRPr="00F23383" w:rsidRDefault="00F23383" w:rsidP="00F23383">
      <w:pPr>
        <w:pStyle w:val="Heading4"/>
        <w:rPr>
          <w:rFonts w:cs="Helvetica"/>
        </w:rPr>
      </w:pPr>
      <w:bookmarkStart w:id="79" w:name="_Toc100050019"/>
      <w:r w:rsidRPr="00F23383">
        <w:rPr>
          <w:rFonts w:cs="Helvetica"/>
        </w:rPr>
        <w:t>B.5.1.8 Enhanced MR Color Image Storage SOP Class</w:t>
      </w:r>
      <w:bookmarkEnd w:id="79"/>
    </w:p>
    <w:p w14:paraId="20B68828" w14:textId="094D050D" w:rsidR="00F23383" w:rsidRPr="00F23383" w:rsidRDefault="00F23383" w:rsidP="00F23383">
      <w:pPr>
        <w:pStyle w:val="NormalWeb"/>
        <w:rPr>
          <w:rFonts w:ascii="Helvetica" w:hAnsi="Helvetica" w:cs="Helvetica"/>
          <w:sz w:val="20"/>
          <w:szCs w:val="20"/>
        </w:rPr>
      </w:pPr>
      <w:r w:rsidRPr="00F23383">
        <w:rPr>
          <w:rFonts w:ascii="Helvetica" w:hAnsi="Helvetica" w:cs="Helvetica"/>
          <w:sz w:val="20"/>
          <w:szCs w:val="20"/>
        </w:rPr>
        <w:t>An SCP of the Enhanced MR Color Image Storage SOP Class shall also support the Color Softcopy Presentation State Storage SOP Class as an SCP</w:t>
      </w:r>
      <w:r w:rsidR="00BA6C69" w:rsidRPr="00BA6C69">
        <w:rPr>
          <w:rFonts w:ascii="Helvetica" w:hAnsi="Helvetica" w:cs="Helvetica"/>
          <w:b/>
          <w:bCs/>
          <w:sz w:val="20"/>
          <w:szCs w:val="20"/>
          <w:u w:val="single"/>
        </w:rPr>
        <w:t>, and optionally the Adaptive Dynamic Range Grayscale Softcopy Presentation State</w:t>
      </w:r>
      <w:r w:rsidR="00BA6C69">
        <w:rPr>
          <w:rFonts w:ascii="Helvetica" w:hAnsi="Helvetica" w:cs="Helvetica"/>
          <w:sz w:val="20"/>
          <w:szCs w:val="20"/>
        </w:rPr>
        <w:t>.</w:t>
      </w:r>
    </w:p>
    <w:p w14:paraId="15921B49" w14:textId="77777777" w:rsidR="00F23383" w:rsidRPr="006B4C0F" w:rsidRDefault="00F23383" w:rsidP="006B4C0F">
      <w:pPr>
        <w:rPr>
          <w:b/>
          <w:bCs/>
        </w:rPr>
      </w:pPr>
      <w:r w:rsidRPr="006B4C0F">
        <w:rPr>
          <w:b/>
          <w:bCs/>
        </w:rPr>
        <w:lastRenderedPageBreak/>
        <w:t>Note</w:t>
      </w:r>
    </w:p>
    <w:p w14:paraId="212D6E34" w14:textId="77777777" w:rsidR="00F23383" w:rsidRPr="00F23383" w:rsidRDefault="00F23383" w:rsidP="00AC5145">
      <w:pPr>
        <w:pStyle w:val="NormalWeb"/>
        <w:ind w:left="720"/>
        <w:rPr>
          <w:rFonts w:ascii="Helvetica" w:hAnsi="Helvetica" w:cs="Helvetica"/>
          <w:sz w:val="20"/>
          <w:szCs w:val="20"/>
        </w:rPr>
      </w:pPr>
      <w:r w:rsidRPr="00F23383">
        <w:rPr>
          <w:rFonts w:ascii="Helvetica" w:hAnsi="Helvetica" w:cs="Helvetica"/>
          <w:sz w:val="20"/>
          <w:szCs w:val="20"/>
        </w:rPr>
        <w:t>This requirement is present in order to allow the exchange of graphical annotations created by an acquisition device.</w:t>
      </w:r>
    </w:p>
    <w:p w14:paraId="6123CA3A" w14:textId="67D79017" w:rsidR="00AC5145" w:rsidRPr="00C237A9" w:rsidRDefault="00AC5145" w:rsidP="00AC5145">
      <w:pPr>
        <w:pStyle w:val="Instruction"/>
        <w:rPr>
          <w:rFonts w:cs="Helvetica"/>
        </w:rPr>
      </w:pPr>
      <w:r w:rsidRPr="00C237A9">
        <w:rPr>
          <w:rFonts w:cs="Helvetica"/>
          <w:b w:val="0"/>
          <w:bCs/>
        </w:rPr>
        <w:t>Modify PS3.4 Section B.5.1.</w:t>
      </w:r>
      <w:r w:rsidR="00C237A9" w:rsidRPr="00C237A9">
        <w:rPr>
          <w:rFonts w:cs="Helvetica"/>
          <w:b w:val="0"/>
          <w:bCs/>
        </w:rPr>
        <w:t>15</w:t>
      </w:r>
      <w:r w:rsidRPr="00C237A9">
        <w:rPr>
          <w:rFonts w:cs="Helvetica"/>
          <w:b w:val="0"/>
          <w:bCs/>
        </w:rPr>
        <w:t xml:space="preserve"> </w:t>
      </w:r>
      <w:r w:rsidR="004165C6" w:rsidRPr="004165C6">
        <w:rPr>
          <w:rFonts w:cs="Helvetica"/>
          <w:b w:val="0"/>
          <w:bCs/>
        </w:rPr>
        <w:t xml:space="preserve">Enhanced PET Image Storage SOP Classes </w:t>
      </w:r>
      <w:r w:rsidRPr="00C237A9">
        <w:rPr>
          <w:rFonts w:cs="Helvetica"/>
          <w:b w:val="0"/>
          <w:bCs/>
        </w:rPr>
        <w:t>as follows</w:t>
      </w:r>
    </w:p>
    <w:p w14:paraId="2B0BDFBC" w14:textId="77777777" w:rsidR="00C237A9" w:rsidRPr="00C237A9" w:rsidRDefault="00C237A9" w:rsidP="00C237A9">
      <w:pPr>
        <w:pStyle w:val="Heading4"/>
        <w:rPr>
          <w:rFonts w:cs="Helvetica"/>
        </w:rPr>
      </w:pPr>
      <w:bookmarkStart w:id="80" w:name="_Toc100050020"/>
      <w:r w:rsidRPr="00C237A9">
        <w:rPr>
          <w:rFonts w:cs="Helvetica"/>
        </w:rPr>
        <w:t>B.5.1.15 Enhanced PET Image Storage and Legacy Converted Enhanced PET Image Storage SOP Class</w:t>
      </w:r>
      <w:bookmarkEnd w:id="80"/>
    </w:p>
    <w:p w14:paraId="0192F97B" w14:textId="5CD207F6" w:rsidR="00C237A9" w:rsidRPr="00C237A9" w:rsidRDefault="00C237A9" w:rsidP="00C237A9">
      <w:pPr>
        <w:pStyle w:val="NormalWeb"/>
        <w:rPr>
          <w:rFonts w:ascii="Helvetica" w:hAnsi="Helvetica" w:cs="Helvetica"/>
          <w:sz w:val="20"/>
          <w:szCs w:val="20"/>
        </w:rPr>
      </w:pPr>
      <w:r w:rsidRPr="00C237A9">
        <w:rPr>
          <w:rFonts w:ascii="Helvetica" w:hAnsi="Helvetica" w:cs="Helvetica"/>
          <w:sz w:val="20"/>
          <w:szCs w:val="20"/>
        </w:rPr>
        <w:t>An SCP of the Enhanced PET Image Storage or Legacy Converted Enhanced PET Image Storage SOP Class shall also support the Grayscale Softcopy Presentation State Storage SOP Class as an SCP</w:t>
      </w:r>
      <w:r w:rsidR="004165C6" w:rsidRPr="00BA6C69">
        <w:rPr>
          <w:rFonts w:ascii="Helvetica" w:hAnsi="Helvetica" w:cs="Helvetica"/>
          <w:b/>
          <w:bCs/>
          <w:sz w:val="20"/>
          <w:szCs w:val="20"/>
          <w:u w:val="single"/>
        </w:rPr>
        <w:t>, and optionally the Adaptive Dynamic Range Grayscale Softcopy Presentation State</w:t>
      </w:r>
      <w:r w:rsidR="004165C6">
        <w:rPr>
          <w:rFonts w:ascii="Helvetica" w:hAnsi="Helvetica" w:cs="Helvetica"/>
          <w:sz w:val="20"/>
          <w:szCs w:val="20"/>
        </w:rPr>
        <w:t>.</w:t>
      </w:r>
    </w:p>
    <w:p w14:paraId="7E79906A" w14:textId="77777777" w:rsidR="00C237A9" w:rsidRPr="006B4C0F" w:rsidRDefault="00C237A9" w:rsidP="006B4C0F">
      <w:pPr>
        <w:rPr>
          <w:b/>
          <w:bCs/>
        </w:rPr>
      </w:pPr>
      <w:r w:rsidRPr="006B4C0F">
        <w:rPr>
          <w:b/>
          <w:bCs/>
        </w:rPr>
        <w:t>Note</w:t>
      </w:r>
    </w:p>
    <w:p w14:paraId="18A61D36" w14:textId="7EBF8378" w:rsidR="00C237A9" w:rsidRPr="00C237A9" w:rsidRDefault="00C237A9" w:rsidP="00C237A9">
      <w:pPr>
        <w:pStyle w:val="NormalWeb"/>
        <w:ind w:left="720"/>
        <w:rPr>
          <w:rFonts w:ascii="Helvetica" w:hAnsi="Helvetica" w:cs="Helvetica"/>
          <w:sz w:val="20"/>
          <w:szCs w:val="20"/>
        </w:rPr>
      </w:pPr>
      <w:r w:rsidRPr="00C237A9">
        <w:rPr>
          <w:rFonts w:ascii="Helvetica" w:hAnsi="Helvetica" w:cs="Helvetica"/>
          <w:sz w:val="20"/>
          <w:szCs w:val="20"/>
        </w:rPr>
        <w:t>This requirement is present in order to allow the exchange of graphical annotations created by an acquisition or conversion device.</w:t>
      </w:r>
    </w:p>
    <w:p w14:paraId="59E86030" w14:textId="2C64AEEB" w:rsidR="00C237A9" w:rsidRPr="00C237A9" w:rsidRDefault="00C237A9" w:rsidP="00C237A9">
      <w:pPr>
        <w:pStyle w:val="Instruction"/>
        <w:rPr>
          <w:rFonts w:cs="Helvetica"/>
        </w:rPr>
      </w:pPr>
      <w:r w:rsidRPr="00C237A9">
        <w:rPr>
          <w:rFonts w:cs="Helvetica"/>
          <w:b w:val="0"/>
          <w:bCs/>
        </w:rPr>
        <w:t xml:space="preserve">Modify PS3.4 Section B.5.1.16 </w:t>
      </w:r>
      <w:r w:rsidR="004165C6" w:rsidRPr="004165C6">
        <w:rPr>
          <w:rFonts w:cs="Helvetica"/>
          <w:b w:val="0"/>
          <w:bCs/>
        </w:rPr>
        <w:t xml:space="preserve">Enhanced PET Image Storage SOP Classes </w:t>
      </w:r>
      <w:r w:rsidRPr="00C237A9">
        <w:rPr>
          <w:rFonts w:cs="Helvetica"/>
          <w:b w:val="0"/>
          <w:bCs/>
        </w:rPr>
        <w:t>as follows</w:t>
      </w:r>
    </w:p>
    <w:p w14:paraId="37BB5272" w14:textId="77777777" w:rsidR="00C237A9" w:rsidRPr="00C237A9" w:rsidRDefault="00C237A9" w:rsidP="00C237A9">
      <w:pPr>
        <w:pStyle w:val="Heading4"/>
        <w:rPr>
          <w:rFonts w:cs="Helvetica"/>
        </w:rPr>
      </w:pPr>
      <w:bookmarkStart w:id="81" w:name="_Toc100050021"/>
      <w:r w:rsidRPr="00C237A9">
        <w:rPr>
          <w:rFonts w:cs="Helvetica"/>
        </w:rPr>
        <w:t>B.5.1.16 Enhanced PET Image Storage SOP Classes</w:t>
      </w:r>
      <w:bookmarkEnd w:id="81"/>
    </w:p>
    <w:p w14:paraId="2856B13D" w14:textId="26004417" w:rsidR="00C237A9" w:rsidRPr="00C237A9" w:rsidRDefault="00C237A9" w:rsidP="00C237A9">
      <w:pPr>
        <w:pStyle w:val="NormalWeb"/>
        <w:rPr>
          <w:rFonts w:ascii="Helvetica" w:hAnsi="Helvetica" w:cs="Helvetica"/>
          <w:sz w:val="20"/>
          <w:szCs w:val="20"/>
        </w:rPr>
      </w:pPr>
      <w:r w:rsidRPr="00C237A9">
        <w:rPr>
          <w:rFonts w:ascii="Helvetica" w:hAnsi="Helvetica" w:cs="Helvetica"/>
          <w:sz w:val="20"/>
          <w:szCs w:val="20"/>
        </w:rPr>
        <w:t>An SCP of the Enhanced PET Image Storage SOP Class shall also support the Grayscale Softcopy Presentation State Storage SOP Class as an SCP</w:t>
      </w:r>
      <w:r w:rsidR="004165C6" w:rsidRPr="00BA6C69">
        <w:rPr>
          <w:rFonts w:ascii="Helvetica" w:hAnsi="Helvetica" w:cs="Helvetica"/>
          <w:b/>
          <w:bCs/>
          <w:sz w:val="20"/>
          <w:szCs w:val="20"/>
          <w:u w:val="single"/>
        </w:rPr>
        <w:t>, and optionally the Adaptive Dynamic Range Grayscale Softcopy Presentation State</w:t>
      </w:r>
      <w:r w:rsidR="004165C6">
        <w:rPr>
          <w:rFonts w:ascii="Helvetica" w:hAnsi="Helvetica" w:cs="Helvetica"/>
          <w:sz w:val="20"/>
          <w:szCs w:val="20"/>
        </w:rPr>
        <w:t>.</w:t>
      </w:r>
    </w:p>
    <w:p w14:paraId="20DA3220" w14:textId="77777777" w:rsidR="00C237A9" w:rsidRPr="006B4C0F" w:rsidRDefault="00C237A9" w:rsidP="006B4C0F">
      <w:pPr>
        <w:rPr>
          <w:b/>
          <w:bCs/>
        </w:rPr>
      </w:pPr>
      <w:r w:rsidRPr="006B4C0F">
        <w:rPr>
          <w:b/>
          <w:bCs/>
        </w:rPr>
        <w:t>Note</w:t>
      </w:r>
    </w:p>
    <w:p w14:paraId="6DC1BB9B" w14:textId="36B62513" w:rsidR="00C237A9" w:rsidRDefault="00C237A9" w:rsidP="00C237A9">
      <w:pPr>
        <w:pStyle w:val="NormalWeb"/>
        <w:ind w:left="720"/>
        <w:rPr>
          <w:rFonts w:ascii="Helvetica" w:hAnsi="Helvetica" w:cs="Helvetica"/>
          <w:sz w:val="20"/>
          <w:szCs w:val="20"/>
        </w:rPr>
      </w:pPr>
      <w:r w:rsidRPr="00C237A9">
        <w:rPr>
          <w:rFonts w:ascii="Helvetica" w:hAnsi="Helvetica" w:cs="Helvetica"/>
          <w:sz w:val="20"/>
          <w:szCs w:val="20"/>
        </w:rPr>
        <w:t>This requirement is present in order to allow the exchange of graphical annotations created by an acquisition device.</w:t>
      </w:r>
    </w:p>
    <w:p w14:paraId="17D7EE74" w14:textId="65A6F63C" w:rsidR="0092574A" w:rsidRPr="004A3E39" w:rsidRDefault="0092574A" w:rsidP="0092574A">
      <w:pPr>
        <w:pStyle w:val="Instruction"/>
        <w:rPr>
          <w:rFonts w:cs="Helvetica"/>
        </w:rPr>
      </w:pPr>
      <w:r>
        <w:rPr>
          <w:rFonts w:cs="Helvetica"/>
          <w:b w:val="0"/>
          <w:bCs/>
        </w:rPr>
        <w:t>Modify</w:t>
      </w:r>
      <w:r w:rsidRPr="00DD4354">
        <w:rPr>
          <w:rFonts w:cs="Helvetica"/>
          <w:b w:val="0"/>
          <w:bCs/>
        </w:rPr>
        <w:t xml:space="preserve"> </w:t>
      </w:r>
      <w:r>
        <w:rPr>
          <w:rFonts w:cs="Helvetica"/>
          <w:b w:val="0"/>
          <w:bCs/>
        </w:rPr>
        <w:t xml:space="preserve">PS3.4 Section N.2 </w:t>
      </w:r>
      <w:r w:rsidR="00335373" w:rsidRPr="00335373">
        <w:rPr>
          <w:rFonts w:cs="Helvetica"/>
          <w:b w:val="0"/>
          <w:bCs/>
        </w:rPr>
        <w:t>Pixel Transformation Sequence</w:t>
      </w:r>
    </w:p>
    <w:p w14:paraId="41D29340" w14:textId="77777777" w:rsidR="0092574A" w:rsidRPr="00335373" w:rsidRDefault="0092574A" w:rsidP="0092574A">
      <w:pPr>
        <w:pStyle w:val="Heading2"/>
        <w:rPr>
          <w:rFonts w:cs="Helvetica"/>
        </w:rPr>
      </w:pPr>
      <w:bookmarkStart w:id="82" w:name="_Toc100050022"/>
      <w:r w:rsidRPr="00335373">
        <w:rPr>
          <w:rFonts w:cs="Helvetica"/>
        </w:rPr>
        <w:t>N.2 Pixel Transformation Sequence</w:t>
      </w:r>
      <w:bookmarkEnd w:id="82"/>
    </w:p>
    <w:p w14:paraId="4667D89D" w14:textId="77777777" w:rsidR="0092574A" w:rsidRPr="00335373" w:rsidRDefault="0092574A" w:rsidP="0092574A">
      <w:pPr>
        <w:pStyle w:val="NormalWeb"/>
        <w:rPr>
          <w:rFonts w:ascii="Helvetica" w:hAnsi="Helvetica" w:cs="Helvetica"/>
          <w:sz w:val="20"/>
          <w:szCs w:val="20"/>
        </w:rPr>
      </w:pPr>
      <w:r w:rsidRPr="00335373">
        <w:rPr>
          <w:rFonts w:ascii="Helvetica" w:hAnsi="Helvetica" w:cs="Helvetica"/>
          <w:sz w:val="20"/>
          <w:szCs w:val="20"/>
        </w:rPr>
        <w:t>The Softcopy Presentation State Storage SOP Classes support a sequence of transformations that completely define the conversion of a stored image into a displayed image.</w:t>
      </w:r>
    </w:p>
    <w:p w14:paraId="18EDDB20" w14:textId="77777777" w:rsidR="0092574A" w:rsidRPr="00335373" w:rsidRDefault="0092574A" w:rsidP="0092574A">
      <w:pPr>
        <w:pStyle w:val="NormalWeb"/>
        <w:rPr>
          <w:rFonts w:ascii="Helvetica" w:hAnsi="Helvetica" w:cs="Helvetica"/>
          <w:sz w:val="20"/>
          <w:szCs w:val="20"/>
        </w:rPr>
      </w:pPr>
      <w:r w:rsidRPr="00335373">
        <w:rPr>
          <w:rFonts w:ascii="Helvetica" w:hAnsi="Helvetica" w:cs="Helvetica"/>
          <w:sz w:val="20"/>
          <w:szCs w:val="20"/>
        </w:rPr>
        <w:t xml:space="preserve">The sequence of transformations from stored pixel values into P-Values or PCS-Values is explicitly defined in a conceptual model. The actual sequence implemented may differ but must result in the same appearance. </w:t>
      </w:r>
      <w:hyperlink r:id="rId52" w:anchor="figure_N.2-1" w:tooltip="Figure N.2-1. Grayscale and Color Image Transformation Models" w:history="1">
        <w:r w:rsidRPr="00335373">
          <w:rPr>
            <w:rStyle w:val="Hyperlink"/>
            <w:rFonts w:ascii="Helvetica" w:hAnsi="Helvetica" w:cs="Helvetica"/>
            <w:sz w:val="20"/>
            <w:szCs w:val="20"/>
          </w:rPr>
          <w:t>Figure N.2-1</w:t>
        </w:r>
      </w:hyperlink>
      <w:r w:rsidRPr="00335373">
        <w:rPr>
          <w:rFonts w:ascii="Helvetica" w:hAnsi="Helvetica" w:cs="Helvetica"/>
          <w:sz w:val="20"/>
          <w:szCs w:val="20"/>
        </w:rPr>
        <w:t xml:space="preserve"> describes this sequence of transformations.</w:t>
      </w:r>
    </w:p>
    <w:p w14:paraId="77FC172A" w14:textId="77777777" w:rsidR="0092574A" w:rsidRPr="006B4C0F" w:rsidRDefault="0092574A" w:rsidP="006B4C0F">
      <w:pPr>
        <w:rPr>
          <w:b/>
          <w:bCs/>
        </w:rPr>
      </w:pPr>
      <w:r w:rsidRPr="006B4C0F">
        <w:rPr>
          <w:b/>
          <w:bCs/>
        </w:rPr>
        <w:t>Note</w:t>
      </w:r>
    </w:p>
    <w:p w14:paraId="1D119D79" w14:textId="77777777" w:rsidR="0092574A" w:rsidRPr="00335373" w:rsidRDefault="0092574A" w:rsidP="0092574A">
      <w:pPr>
        <w:pStyle w:val="NormalWeb"/>
        <w:numPr>
          <w:ilvl w:val="0"/>
          <w:numId w:val="14"/>
        </w:numPr>
        <w:rPr>
          <w:rFonts w:ascii="Helvetica" w:hAnsi="Helvetica" w:cs="Helvetica"/>
          <w:sz w:val="20"/>
          <w:szCs w:val="20"/>
        </w:rPr>
      </w:pPr>
      <w:r w:rsidRPr="00335373">
        <w:rPr>
          <w:rFonts w:ascii="Helvetica" w:hAnsi="Helvetica" w:cs="Helvetica"/>
          <w:sz w:val="20"/>
          <w:szCs w:val="20"/>
        </w:rPr>
        <w:t xml:space="preserve">Even though a Composite Image Storage SOP Class may not include some Modules that are part of the described transformations, the Softcopy Presentation State Storage SOP Classes do include them. For example, the CT Image Storage SOP Class includes Rescale Slope and Intercept in the CT Image Module, but does not include the Modality LUT Module, and hence </w:t>
      </w:r>
      <w:r w:rsidRPr="00335373">
        <w:rPr>
          <w:rFonts w:ascii="Helvetica" w:hAnsi="Helvetica" w:cs="Helvetica"/>
          <w:sz w:val="20"/>
          <w:szCs w:val="20"/>
        </w:rPr>
        <w:lastRenderedPageBreak/>
        <w:t>is restricted to the description of linear transformations. A saved presentation state that refers to a CT Image Storage SOP Instance may include a Modality LUT, and hence may apply a non-linear transformation.</w:t>
      </w:r>
    </w:p>
    <w:p w14:paraId="47D2DE22" w14:textId="77777777" w:rsidR="0092574A" w:rsidRPr="00335373" w:rsidRDefault="0092574A" w:rsidP="0092574A">
      <w:pPr>
        <w:pStyle w:val="NormalWeb"/>
        <w:numPr>
          <w:ilvl w:val="0"/>
          <w:numId w:val="14"/>
        </w:numPr>
        <w:rPr>
          <w:rFonts w:ascii="Helvetica" w:hAnsi="Helvetica" w:cs="Helvetica"/>
          <w:sz w:val="20"/>
          <w:szCs w:val="20"/>
        </w:rPr>
      </w:pPr>
      <w:r w:rsidRPr="00335373">
        <w:rPr>
          <w:rFonts w:ascii="Helvetica" w:hAnsi="Helvetica" w:cs="Helvetica"/>
          <w:sz w:val="20"/>
          <w:szCs w:val="20"/>
        </w:rPr>
        <w:t>For the shutter, annotation and spatial transformations, the order in which they are applied relative to the other transformations should not result in a different appearance. The one exception is when a spatial transformation is applied that involves magnification implemented with interpolation. In this case, whether the interpolation is performed before or after the contrast transformations (such as VOI LUT) may result in a slightly different appearance. It is not considered necessary to constrain this sequence more precisely.</w:t>
      </w:r>
    </w:p>
    <w:p w14:paraId="7FA09A83" w14:textId="77777777" w:rsidR="0092574A" w:rsidRPr="00335373" w:rsidRDefault="0092574A" w:rsidP="0092574A">
      <w:pPr>
        <w:pStyle w:val="NormalWeb"/>
        <w:rPr>
          <w:rFonts w:ascii="Helvetica" w:hAnsi="Helvetica" w:cs="Helvetica"/>
          <w:sz w:val="20"/>
          <w:szCs w:val="20"/>
        </w:rPr>
      </w:pPr>
      <w:r w:rsidRPr="00335373">
        <w:rPr>
          <w:rFonts w:ascii="Helvetica" w:hAnsi="Helvetica" w:cs="Helvetica"/>
          <w:sz w:val="20"/>
          <w:szCs w:val="20"/>
        </w:rPr>
        <w:t>The transformations defined in the Softcopy Presentation State Storage SOP Classes replace those that may be defined in the Referenced Image SOP Instance. If a particular transformation is absent in the Softcopy Presentation State Storage SOP Class, then it shall be assumed to be an identity transformation, and any equivalent transformation, if present, in the Referenced Image SOP Instance shall NOT be used instead.</w:t>
      </w:r>
    </w:p>
    <w:p w14:paraId="4F547D77" w14:textId="77777777" w:rsidR="0092574A" w:rsidRPr="00335373" w:rsidRDefault="0092574A" w:rsidP="0092574A">
      <w:pPr>
        <w:pStyle w:val="NormalWeb"/>
        <w:rPr>
          <w:rFonts w:ascii="Helvetica" w:hAnsi="Helvetica" w:cs="Helvetica"/>
          <w:sz w:val="20"/>
          <w:szCs w:val="20"/>
        </w:rPr>
      </w:pPr>
      <w:r w:rsidRPr="00335373">
        <w:rPr>
          <w:rFonts w:ascii="Helvetica" w:hAnsi="Helvetica" w:cs="Helvetica"/>
          <w:sz w:val="20"/>
          <w:szCs w:val="20"/>
        </w:rPr>
        <w:t xml:space="preserve">Values of MONOCHROME1 and MONOCHROME2 for Photometric Interpretation (0028,0004) in the Referenced Image SOP Instance shall be </w:t>
      </w:r>
      <w:proofErr w:type="gramStart"/>
      <w:r w:rsidRPr="00335373">
        <w:rPr>
          <w:rFonts w:ascii="Helvetica" w:hAnsi="Helvetica" w:cs="Helvetica"/>
          <w:sz w:val="20"/>
          <w:szCs w:val="20"/>
        </w:rPr>
        <w:t>ignored, since</w:t>
      </w:r>
      <w:proofErr w:type="gramEnd"/>
      <w:r w:rsidRPr="00335373">
        <w:rPr>
          <w:rFonts w:ascii="Helvetica" w:hAnsi="Helvetica" w:cs="Helvetica"/>
          <w:sz w:val="20"/>
          <w:szCs w:val="20"/>
        </w:rPr>
        <w:t xml:space="preserve"> their effect is defined by the application of the grayscale presentation state transformations.</w:t>
      </w:r>
    </w:p>
    <w:p w14:paraId="775E0B07" w14:textId="77777777" w:rsidR="0092574A" w:rsidRPr="006B4C0F" w:rsidRDefault="0092574A" w:rsidP="006B4C0F">
      <w:pPr>
        <w:rPr>
          <w:b/>
          <w:bCs/>
        </w:rPr>
      </w:pPr>
      <w:r w:rsidRPr="006B4C0F">
        <w:rPr>
          <w:b/>
          <w:bCs/>
        </w:rPr>
        <w:t>Note</w:t>
      </w:r>
    </w:p>
    <w:p w14:paraId="6DDA12B6" w14:textId="77777777" w:rsidR="0092574A" w:rsidRPr="00335373" w:rsidRDefault="0092574A" w:rsidP="007C5A43">
      <w:pPr>
        <w:pStyle w:val="NormalWeb"/>
        <w:ind w:left="720"/>
        <w:rPr>
          <w:rFonts w:ascii="Helvetica" w:hAnsi="Helvetica" w:cs="Helvetica"/>
          <w:sz w:val="20"/>
          <w:szCs w:val="20"/>
        </w:rPr>
      </w:pPr>
      <w:r w:rsidRPr="00335373">
        <w:rPr>
          <w:rFonts w:ascii="Helvetica" w:hAnsi="Helvetica" w:cs="Helvetica"/>
          <w:sz w:val="20"/>
          <w:szCs w:val="20"/>
        </w:rPr>
        <w:t>These requirements are in order to achieve complete definition of the entire transformation in the Softcopy Presentation State Storage SOP Classes, and not to depend on the content of the Referenced Image SOP Instance, which may change.</w:t>
      </w:r>
    </w:p>
    <w:p w14:paraId="620CC408" w14:textId="77777777" w:rsidR="0092574A" w:rsidRPr="00335373" w:rsidRDefault="0092574A" w:rsidP="0092574A">
      <w:pPr>
        <w:pStyle w:val="NormalWeb"/>
        <w:rPr>
          <w:rFonts w:ascii="Helvetica" w:hAnsi="Helvetica" w:cs="Helvetica"/>
          <w:sz w:val="20"/>
          <w:szCs w:val="20"/>
        </w:rPr>
      </w:pPr>
      <w:r w:rsidRPr="00335373">
        <w:rPr>
          <w:rFonts w:ascii="Helvetica" w:hAnsi="Helvetica" w:cs="Helvetica"/>
          <w:sz w:val="20"/>
          <w:szCs w:val="20"/>
        </w:rPr>
        <w:t>The Referenced Image Storage SOP Instance may also contain bit-mapped overlays. The Softcopy Presentation State Storage SOP Classes specify a mechanism for turning these on or off (i.e., displaying them or not).</w:t>
      </w:r>
    </w:p>
    <w:p w14:paraId="1EC940BF" w14:textId="77777777" w:rsidR="0092574A" w:rsidRPr="00335373" w:rsidRDefault="0092574A" w:rsidP="0092574A">
      <w:pPr>
        <w:pStyle w:val="NormalWeb"/>
        <w:rPr>
          <w:rFonts w:ascii="Helvetica" w:hAnsi="Helvetica" w:cs="Helvetica"/>
          <w:sz w:val="20"/>
          <w:szCs w:val="20"/>
        </w:rPr>
      </w:pPr>
      <w:r w:rsidRPr="00335373">
        <w:rPr>
          <w:rFonts w:ascii="Helvetica" w:hAnsi="Helvetica" w:cs="Helvetica"/>
          <w:sz w:val="20"/>
          <w:szCs w:val="20"/>
        </w:rPr>
        <w:t>The presentation related Attributes of the Softcopy Presentation State Storage SOP Classes are immutable. They shall never be modified or updated; only a derived SOP Instance with a new SOP Instance UID may be created to represent a different presentation.</w:t>
      </w:r>
    </w:p>
    <w:p w14:paraId="29C5B10F" w14:textId="77777777" w:rsidR="0092574A" w:rsidRPr="00335373" w:rsidRDefault="0092574A" w:rsidP="0092574A">
      <w:pPr>
        <w:pStyle w:val="NormalWeb"/>
        <w:rPr>
          <w:rFonts w:ascii="Helvetica" w:hAnsi="Helvetica" w:cs="Helvetica"/>
          <w:sz w:val="20"/>
          <w:szCs w:val="20"/>
        </w:rPr>
      </w:pPr>
      <w:r w:rsidRPr="00335373">
        <w:rPr>
          <w:rFonts w:ascii="Helvetica" w:hAnsi="Helvetica" w:cs="Helvetica"/>
          <w:sz w:val="20"/>
          <w:szCs w:val="20"/>
        </w:rPr>
        <w:t>When a Supplemental Palette Color LUT is present in a grayscale Referenced Image Storage SOP Instance:</w:t>
      </w:r>
    </w:p>
    <w:p w14:paraId="4AB10FDE" w14:textId="77777777" w:rsidR="00665C39" w:rsidRDefault="0092574A" w:rsidP="00E42CAF">
      <w:pPr>
        <w:pStyle w:val="NormalWeb"/>
        <w:numPr>
          <w:ilvl w:val="0"/>
          <w:numId w:val="16"/>
        </w:numPr>
        <w:rPr>
          <w:rFonts w:ascii="Helvetica" w:hAnsi="Helvetica" w:cs="Helvetica"/>
          <w:sz w:val="20"/>
          <w:szCs w:val="20"/>
        </w:rPr>
      </w:pPr>
      <w:r w:rsidRPr="00665C39">
        <w:rPr>
          <w:rFonts w:ascii="Helvetica" w:hAnsi="Helvetica" w:cs="Helvetica"/>
          <w:sz w:val="20"/>
          <w:szCs w:val="20"/>
        </w:rPr>
        <w:t>The grayscale pipeline in any applicable Grayscale Softcopy Presentation State Storage SOP Instance</w:t>
      </w:r>
      <w:r w:rsidR="00B81F35" w:rsidRPr="00665C39">
        <w:rPr>
          <w:rFonts w:ascii="Helvetica" w:hAnsi="Helvetica" w:cs="Helvetica"/>
          <w:b/>
          <w:bCs/>
          <w:sz w:val="20"/>
          <w:szCs w:val="20"/>
          <w:u w:val="single"/>
        </w:rPr>
        <w:t>, Adaptive Dynamic Range Grayscale Softcopy Presentation State</w:t>
      </w:r>
      <w:r w:rsidRPr="00665C39">
        <w:rPr>
          <w:rFonts w:ascii="Helvetica" w:hAnsi="Helvetica" w:cs="Helvetica"/>
          <w:sz w:val="20"/>
          <w:szCs w:val="20"/>
        </w:rPr>
        <w:t xml:space="preserve"> or Blended Softcopy Presentation State Storage SOP Instance shall be applied only to the range of grayscale stored pixel values, and the presentation state shall not affect the rendering of the indexed color values.</w:t>
      </w:r>
    </w:p>
    <w:p w14:paraId="7C1DB754" w14:textId="7A0C7352" w:rsidR="0092574A" w:rsidRPr="00665C39" w:rsidRDefault="0092574A" w:rsidP="00E42CAF">
      <w:pPr>
        <w:pStyle w:val="NormalWeb"/>
        <w:numPr>
          <w:ilvl w:val="0"/>
          <w:numId w:val="16"/>
        </w:numPr>
        <w:rPr>
          <w:rFonts w:ascii="Helvetica" w:hAnsi="Helvetica" w:cs="Helvetica"/>
          <w:sz w:val="20"/>
          <w:szCs w:val="20"/>
        </w:rPr>
      </w:pPr>
      <w:r w:rsidRPr="00665C39">
        <w:rPr>
          <w:rFonts w:ascii="Helvetica" w:hAnsi="Helvetica" w:cs="Helvetica"/>
          <w:sz w:val="20"/>
          <w:szCs w:val="20"/>
        </w:rPr>
        <w:t>A Color Softcopy Presentation State Storage SOP Instance shall not be applied.</w:t>
      </w:r>
    </w:p>
    <w:p w14:paraId="1B0F03A2" w14:textId="77777777" w:rsidR="0092574A" w:rsidRPr="00335373" w:rsidRDefault="0092574A" w:rsidP="0092574A">
      <w:pPr>
        <w:pStyle w:val="NormalWeb"/>
        <w:numPr>
          <w:ilvl w:val="0"/>
          <w:numId w:val="16"/>
        </w:numPr>
        <w:rPr>
          <w:rFonts w:ascii="Helvetica" w:hAnsi="Helvetica" w:cs="Helvetica"/>
          <w:sz w:val="20"/>
          <w:szCs w:val="20"/>
        </w:rPr>
      </w:pPr>
      <w:r w:rsidRPr="00335373">
        <w:rPr>
          <w:rFonts w:ascii="Helvetica" w:hAnsi="Helvetica" w:cs="Helvetica"/>
          <w:sz w:val="20"/>
          <w:szCs w:val="20"/>
        </w:rPr>
        <w:t>A Pseudo-color Softcopy Presentation State Storage SOP Instance may be applied, in which case the Supplemental Palette Color LUT information shall be ignored.</w:t>
      </w:r>
    </w:p>
    <w:p w14:paraId="2A0B29E8" w14:textId="77777777" w:rsidR="0092574A" w:rsidRPr="00335373" w:rsidRDefault="0092574A" w:rsidP="0092574A">
      <w:pPr>
        <w:pStyle w:val="NormalWeb"/>
        <w:numPr>
          <w:ilvl w:val="0"/>
          <w:numId w:val="16"/>
        </w:numPr>
        <w:rPr>
          <w:rFonts w:ascii="Helvetica" w:hAnsi="Helvetica" w:cs="Helvetica"/>
          <w:sz w:val="20"/>
          <w:szCs w:val="20"/>
        </w:rPr>
      </w:pPr>
      <w:r w:rsidRPr="00335373">
        <w:rPr>
          <w:rFonts w:ascii="Helvetica" w:hAnsi="Helvetica" w:cs="Helvetica"/>
          <w:sz w:val="20"/>
          <w:szCs w:val="20"/>
        </w:rPr>
        <w:t>No mechanism for separately specifying color consistency of the colors in the Supplemental Palette Color LUT is presently defined, only the optional inclusion of an ICC profile in the image instance.</w:t>
      </w:r>
    </w:p>
    <w:p w14:paraId="3A89625E" w14:textId="06B8249F" w:rsidR="00A7724E" w:rsidRPr="004A3E39" w:rsidRDefault="00A7724E" w:rsidP="00A7724E">
      <w:pPr>
        <w:pStyle w:val="Instruction"/>
        <w:rPr>
          <w:rFonts w:cs="Helvetica"/>
        </w:rPr>
      </w:pPr>
      <w:r>
        <w:rPr>
          <w:rFonts w:cs="Helvetica"/>
          <w:b w:val="0"/>
          <w:bCs/>
        </w:rPr>
        <w:t>Modify</w:t>
      </w:r>
      <w:r w:rsidRPr="00DD4354">
        <w:rPr>
          <w:rFonts w:cs="Helvetica"/>
          <w:b w:val="0"/>
          <w:bCs/>
        </w:rPr>
        <w:t xml:space="preserve"> </w:t>
      </w:r>
      <w:r>
        <w:rPr>
          <w:rFonts w:cs="Helvetica"/>
          <w:b w:val="0"/>
          <w:bCs/>
        </w:rPr>
        <w:t>PS3.4 Section N.2.1.1</w:t>
      </w:r>
      <w:r w:rsidR="004165C6">
        <w:rPr>
          <w:rFonts w:cs="Helvetica"/>
          <w:b w:val="0"/>
          <w:bCs/>
        </w:rPr>
        <w:t xml:space="preserve"> Modality LUT</w:t>
      </w:r>
      <w:r>
        <w:rPr>
          <w:rFonts w:cs="Helvetica"/>
          <w:b w:val="0"/>
          <w:bCs/>
        </w:rPr>
        <w:t xml:space="preserve"> as follows</w:t>
      </w:r>
    </w:p>
    <w:p w14:paraId="3E4D6970" w14:textId="77777777" w:rsidR="00A7724E" w:rsidRPr="00A7724E" w:rsidRDefault="00A7724E" w:rsidP="00A7724E">
      <w:pPr>
        <w:pStyle w:val="Heading4"/>
        <w:rPr>
          <w:rFonts w:cs="Helvetica"/>
        </w:rPr>
      </w:pPr>
      <w:bookmarkStart w:id="83" w:name="_Toc100050023"/>
      <w:r w:rsidRPr="00A7724E">
        <w:rPr>
          <w:rFonts w:cs="Helvetica"/>
        </w:rPr>
        <w:lastRenderedPageBreak/>
        <w:t>N.2.1.1 Modality LUT</w:t>
      </w:r>
      <w:bookmarkEnd w:id="83"/>
    </w:p>
    <w:p w14:paraId="3AD2B026" w14:textId="77777777" w:rsidR="00A7724E" w:rsidRPr="00A7724E" w:rsidRDefault="00A7724E" w:rsidP="00A7724E">
      <w:pPr>
        <w:pStyle w:val="NormalWeb"/>
        <w:rPr>
          <w:rFonts w:ascii="Helvetica" w:hAnsi="Helvetica" w:cs="Helvetica"/>
          <w:sz w:val="20"/>
          <w:szCs w:val="20"/>
        </w:rPr>
      </w:pPr>
      <w:r w:rsidRPr="00A7724E">
        <w:rPr>
          <w:rFonts w:ascii="Helvetica" w:hAnsi="Helvetica" w:cs="Helvetica"/>
          <w:sz w:val="20"/>
          <w:szCs w:val="20"/>
        </w:rPr>
        <w:t>The Modality LUT operation applies only to grayscale values.</w:t>
      </w:r>
    </w:p>
    <w:p w14:paraId="3FBC8011" w14:textId="77777777" w:rsidR="00A7724E" w:rsidRPr="00A7724E" w:rsidRDefault="00A7724E" w:rsidP="00A7724E">
      <w:pPr>
        <w:pStyle w:val="NormalWeb"/>
        <w:rPr>
          <w:rFonts w:ascii="Helvetica" w:hAnsi="Helvetica" w:cs="Helvetica"/>
          <w:sz w:val="20"/>
          <w:szCs w:val="20"/>
        </w:rPr>
      </w:pPr>
      <w:r w:rsidRPr="00A7724E">
        <w:rPr>
          <w:rFonts w:ascii="Helvetica" w:hAnsi="Helvetica" w:cs="Helvetica"/>
          <w:sz w:val="20"/>
          <w:szCs w:val="20"/>
        </w:rPr>
        <w:t>The Modality LUT transformation transforms the manufacturer dependent pixel values into pixel values that are meaningful for the modality and are manufacturer independent (e.g., Hounsfield number for CT modalities, Optical Density for film digitizers). These may represent physical units or be dimensionless. The Modality LUT in the Presentation State is modality dependent and is analogous to the same Module in an Image.</w:t>
      </w:r>
    </w:p>
    <w:p w14:paraId="3D89D2FC" w14:textId="77777777" w:rsidR="00A7724E" w:rsidRPr="006B4C0F" w:rsidRDefault="00A7724E" w:rsidP="006B4C0F">
      <w:pPr>
        <w:rPr>
          <w:b/>
          <w:bCs/>
        </w:rPr>
      </w:pPr>
      <w:r w:rsidRPr="006B4C0F">
        <w:rPr>
          <w:b/>
          <w:bCs/>
        </w:rPr>
        <w:t>Note</w:t>
      </w:r>
    </w:p>
    <w:p w14:paraId="6B6FD9F9" w14:textId="77777777" w:rsidR="00A7724E" w:rsidRPr="00A7724E" w:rsidRDefault="00A7724E" w:rsidP="00A7724E">
      <w:pPr>
        <w:pStyle w:val="NormalWeb"/>
        <w:numPr>
          <w:ilvl w:val="0"/>
          <w:numId w:val="11"/>
        </w:numPr>
        <w:rPr>
          <w:rFonts w:ascii="Helvetica" w:hAnsi="Helvetica" w:cs="Helvetica"/>
          <w:sz w:val="20"/>
          <w:szCs w:val="20"/>
        </w:rPr>
      </w:pPr>
      <w:r w:rsidRPr="00A7724E">
        <w:rPr>
          <w:rFonts w:ascii="Helvetica" w:hAnsi="Helvetica" w:cs="Helvetica"/>
          <w:sz w:val="20"/>
          <w:szCs w:val="20"/>
        </w:rPr>
        <w:t>In some cases, such as the CT Image Storage SOP Class, the same conceptual step as the Modality LUT is specified in another form, for example as Rescale Slope and Rescale Intercept Attributes in the CT Image Module, though the Modality LUT Module is not part of the CT Image IOD.</w:t>
      </w:r>
    </w:p>
    <w:p w14:paraId="3D0A09C9" w14:textId="77777777" w:rsidR="00A7724E" w:rsidRPr="00A7724E" w:rsidRDefault="00A7724E" w:rsidP="00A7724E">
      <w:pPr>
        <w:pStyle w:val="NormalWeb"/>
        <w:numPr>
          <w:ilvl w:val="0"/>
          <w:numId w:val="11"/>
        </w:numPr>
        <w:rPr>
          <w:rFonts w:ascii="Helvetica" w:hAnsi="Helvetica" w:cs="Helvetica"/>
          <w:sz w:val="20"/>
          <w:szCs w:val="20"/>
        </w:rPr>
      </w:pPr>
      <w:r w:rsidRPr="00A7724E">
        <w:rPr>
          <w:rFonts w:ascii="Helvetica" w:hAnsi="Helvetica" w:cs="Helvetica"/>
          <w:sz w:val="20"/>
          <w:szCs w:val="20"/>
        </w:rPr>
        <w:t xml:space="preserve">Image pixel values with a value of Pixel Padding Value (0028,0120) in the referenced image, or within the range specified by Pixel Padding Value (0028,0120) and Pixel Padding Range Limit (0028,0121) (if present in the referenced image) shall be accounted for prior to entry to the Modality LUT stage. See the definition of Pixel Padding Value in </w:t>
      </w:r>
      <w:hyperlink r:id="rId53" w:anchor="PS3.3" w:history="1">
        <w:r w:rsidRPr="00A7724E">
          <w:rPr>
            <w:rStyle w:val="Hyperlink"/>
            <w:rFonts w:ascii="Helvetica" w:hAnsi="Helvetica" w:cs="Helvetica"/>
            <w:sz w:val="20"/>
            <w:szCs w:val="20"/>
          </w:rPr>
          <w:t>PS3.3</w:t>
        </w:r>
      </w:hyperlink>
      <w:r w:rsidRPr="00A7724E">
        <w:rPr>
          <w:rFonts w:ascii="Helvetica" w:hAnsi="Helvetica" w:cs="Helvetica"/>
          <w:sz w:val="20"/>
          <w:szCs w:val="20"/>
        </w:rPr>
        <w:t>. Neither Pixel Padding Value (0028,0120) nor Pixel Padding Range Limit (0028,0121) are encoded in the Presentation State Instance.</w:t>
      </w:r>
    </w:p>
    <w:p w14:paraId="45264640" w14:textId="77777777" w:rsidR="00A7724E" w:rsidRPr="00A7724E" w:rsidRDefault="00A7724E" w:rsidP="00A7724E">
      <w:pPr>
        <w:pStyle w:val="NormalWeb"/>
        <w:rPr>
          <w:rFonts w:ascii="Helvetica" w:hAnsi="Helvetica" w:cs="Helvetica"/>
          <w:sz w:val="20"/>
          <w:szCs w:val="20"/>
        </w:rPr>
      </w:pPr>
      <w:r w:rsidRPr="00A7724E">
        <w:rPr>
          <w:rFonts w:ascii="Helvetica" w:hAnsi="Helvetica" w:cs="Helvetica"/>
          <w:sz w:val="20"/>
          <w:szCs w:val="20"/>
        </w:rPr>
        <w:t xml:space="preserve">In the case of a linear transformation, the Modality LUT is described by the Rescale Slope (0028,1053) and Rescale Intercept (0028,1052). In the case of a non-linear transformation, the Modality LUT is described by the Modality LUT Sequence. The rules for application of the Modality LUT are defined in </w:t>
      </w:r>
      <w:hyperlink r:id="rId54" w:anchor="sect_C.11.1" w:history="1">
        <w:r w:rsidRPr="00A7724E">
          <w:rPr>
            <w:rStyle w:val="Hyperlink"/>
            <w:rFonts w:ascii="Helvetica" w:hAnsi="Helvetica" w:cs="Helvetica"/>
            <w:sz w:val="20"/>
            <w:szCs w:val="20"/>
          </w:rPr>
          <w:t xml:space="preserve">Section C.11.1 “Modality LUT Module” in </w:t>
        </w:r>
        <w:r w:rsidRPr="00A7724E">
          <w:rPr>
            <w:rStyle w:val="olinkdocname"/>
            <w:rFonts w:ascii="Helvetica" w:hAnsi="Helvetica" w:cs="Helvetica"/>
            <w:color w:val="0000FF"/>
            <w:sz w:val="20"/>
            <w:szCs w:val="20"/>
            <w:u w:val="single"/>
          </w:rPr>
          <w:t>PS3.3</w:t>
        </w:r>
        <w:r w:rsidRPr="00A7724E">
          <w:rPr>
            <w:rStyle w:val="Hyperlink"/>
            <w:rFonts w:ascii="Helvetica" w:hAnsi="Helvetica" w:cs="Helvetica"/>
            <w:sz w:val="20"/>
            <w:szCs w:val="20"/>
          </w:rPr>
          <w:t xml:space="preserve"> </w:t>
        </w:r>
      </w:hyperlink>
      <w:r w:rsidRPr="00A7724E">
        <w:rPr>
          <w:rFonts w:ascii="Helvetica" w:hAnsi="Helvetica" w:cs="Helvetica"/>
          <w:sz w:val="20"/>
          <w:szCs w:val="20"/>
        </w:rPr>
        <w:t>.</w:t>
      </w:r>
    </w:p>
    <w:p w14:paraId="6861E41B" w14:textId="27CFFBDC" w:rsidR="00A7724E" w:rsidRDefault="00A7724E" w:rsidP="00A7724E">
      <w:pPr>
        <w:pStyle w:val="NormalWeb"/>
        <w:rPr>
          <w:rFonts w:ascii="Helvetica" w:hAnsi="Helvetica" w:cs="Helvetica"/>
          <w:sz w:val="20"/>
          <w:szCs w:val="20"/>
        </w:rPr>
      </w:pPr>
      <w:r w:rsidRPr="00487DAC">
        <w:rPr>
          <w:rFonts w:ascii="Helvetica" w:hAnsi="Helvetica" w:cs="Helvetica"/>
          <w:sz w:val="20"/>
          <w:szCs w:val="20"/>
        </w:rPr>
        <w:t xml:space="preserve">If the Modality LUT or equivalent Attributes are part of both the Image and the </w:t>
      </w:r>
      <w:r w:rsidRPr="00487DAC">
        <w:rPr>
          <w:rFonts w:ascii="Helvetica" w:hAnsi="Helvetica" w:cs="Helvetica"/>
          <w:b/>
          <w:bCs/>
          <w:sz w:val="20"/>
          <w:szCs w:val="20"/>
          <w:u w:val="single"/>
        </w:rPr>
        <w:t>Grayscale Softcopy</w:t>
      </w:r>
      <w:r w:rsidRPr="00487DAC">
        <w:rPr>
          <w:rFonts w:ascii="Helvetica" w:hAnsi="Helvetica" w:cs="Helvetica"/>
          <w:sz w:val="20"/>
          <w:szCs w:val="20"/>
        </w:rPr>
        <w:t xml:space="preserve"> Presentation State</w:t>
      </w:r>
      <w:r w:rsidR="00487DAC">
        <w:rPr>
          <w:rFonts w:ascii="Helvetica" w:hAnsi="Helvetica" w:cs="Helvetica"/>
          <w:sz w:val="20"/>
          <w:szCs w:val="20"/>
        </w:rPr>
        <w:t>,</w:t>
      </w:r>
      <w:r w:rsidR="00487DAC" w:rsidRPr="00487DAC">
        <w:rPr>
          <w:rFonts w:ascii="Helvetica" w:hAnsi="Helvetica" w:cs="Helvetica"/>
          <w:sz w:val="20"/>
          <w:szCs w:val="20"/>
        </w:rPr>
        <w:t xml:space="preserve"> </w:t>
      </w:r>
      <w:r w:rsidR="00487DAC" w:rsidRPr="00487DAC">
        <w:rPr>
          <w:rFonts w:ascii="Helvetica" w:hAnsi="Helvetica" w:cs="Helvetica"/>
          <w:b/>
          <w:bCs/>
          <w:sz w:val="20"/>
          <w:szCs w:val="20"/>
          <w:u w:val="single"/>
        </w:rPr>
        <w:t>or the Pseudo-</w:t>
      </w:r>
      <w:r w:rsidR="00487DAC">
        <w:rPr>
          <w:rFonts w:ascii="Helvetica" w:hAnsi="Helvetica" w:cs="Helvetica"/>
          <w:b/>
          <w:bCs/>
          <w:sz w:val="20"/>
          <w:szCs w:val="20"/>
          <w:u w:val="single"/>
        </w:rPr>
        <w:t>C</w:t>
      </w:r>
      <w:r w:rsidR="00487DAC" w:rsidRPr="00487DAC">
        <w:rPr>
          <w:rFonts w:ascii="Helvetica" w:hAnsi="Helvetica" w:cs="Helvetica"/>
          <w:b/>
          <w:bCs/>
          <w:sz w:val="20"/>
          <w:szCs w:val="20"/>
          <w:u w:val="single"/>
        </w:rPr>
        <w:t>olor Softcopy Presentation State</w:t>
      </w:r>
      <w:r w:rsidRPr="00487DAC">
        <w:rPr>
          <w:rFonts w:ascii="Helvetica" w:hAnsi="Helvetica" w:cs="Helvetica"/>
          <w:b/>
          <w:bCs/>
          <w:sz w:val="20"/>
          <w:szCs w:val="20"/>
          <w:u w:val="single"/>
        </w:rPr>
        <w:t>,</w:t>
      </w:r>
      <w:r w:rsidRPr="00487DAC">
        <w:rPr>
          <w:rFonts w:ascii="Helvetica" w:hAnsi="Helvetica" w:cs="Helvetica"/>
          <w:sz w:val="20"/>
          <w:szCs w:val="20"/>
        </w:rPr>
        <w:t xml:space="preserve"> then the Presentation State Modality LUT shall be used instead of the Image Modality LUT or equivalent Attributes in the Image. If the Modality LUT is not present in the </w:t>
      </w:r>
      <w:r w:rsidR="00B83FD2" w:rsidRPr="00487DAC">
        <w:rPr>
          <w:rFonts w:ascii="Helvetica" w:hAnsi="Helvetica" w:cs="Helvetica"/>
          <w:b/>
          <w:bCs/>
          <w:sz w:val="20"/>
          <w:szCs w:val="20"/>
          <w:u w:val="single"/>
        </w:rPr>
        <w:t>Grayscale Softcopy</w:t>
      </w:r>
      <w:r w:rsidR="00B83FD2">
        <w:rPr>
          <w:rFonts w:ascii="Helvetica" w:hAnsi="Helvetica" w:cs="Helvetica"/>
          <w:sz w:val="20"/>
          <w:szCs w:val="20"/>
        </w:rPr>
        <w:t xml:space="preserve"> </w:t>
      </w:r>
      <w:r w:rsidR="00B83FD2" w:rsidRPr="00487DAC">
        <w:rPr>
          <w:rFonts w:ascii="Helvetica" w:hAnsi="Helvetica" w:cs="Helvetica"/>
          <w:sz w:val="20"/>
          <w:szCs w:val="20"/>
        </w:rPr>
        <w:t>Presentation State</w:t>
      </w:r>
      <w:r w:rsidR="00B83FD2" w:rsidRPr="00B83FD2">
        <w:rPr>
          <w:rFonts w:ascii="Helvetica" w:hAnsi="Helvetica" w:cs="Helvetica"/>
          <w:b/>
          <w:bCs/>
          <w:sz w:val="20"/>
          <w:szCs w:val="20"/>
          <w:u w:val="single"/>
        </w:rPr>
        <w:t xml:space="preserve">, </w:t>
      </w:r>
      <w:r w:rsidR="00B83FD2" w:rsidRPr="00487DAC">
        <w:rPr>
          <w:rFonts w:ascii="Helvetica" w:hAnsi="Helvetica" w:cs="Helvetica"/>
          <w:b/>
          <w:bCs/>
          <w:sz w:val="20"/>
          <w:szCs w:val="20"/>
          <w:u w:val="single"/>
        </w:rPr>
        <w:t>or the Pseudo-</w:t>
      </w:r>
      <w:r w:rsidR="00B83FD2">
        <w:rPr>
          <w:rFonts w:ascii="Helvetica" w:hAnsi="Helvetica" w:cs="Helvetica"/>
          <w:b/>
          <w:bCs/>
          <w:sz w:val="20"/>
          <w:szCs w:val="20"/>
          <w:u w:val="single"/>
        </w:rPr>
        <w:t>C</w:t>
      </w:r>
      <w:r w:rsidR="00B83FD2" w:rsidRPr="00487DAC">
        <w:rPr>
          <w:rFonts w:ascii="Helvetica" w:hAnsi="Helvetica" w:cs="Helvetica"/>
          <w:b/>
          <w:bCs/>
          <w:sz w:val="20"/>
          <w:szCs w:val="20"/>
          <w:u w:val="single"/>
        </w:rPr>
        <w:t>olor Softcopy Presentation State,</w:t>
      </w:r>
      <w:r w:rsidR="00B83FD2" w:rsidRPr="00487DAC">
        <w:rPr>
          <w:rFonts w:ascii="Helvetica" w:hAnsi="Helvetica" w:cs="Helvetica"/>
          <w:sz w:val="20"/>
          <w:szCs w:val="20"/>
        </w:rPr>
        <w:t xml:space="preserve"> </w:t>
      </w:r>
      <w:r w:rsidRPr="00487DAC">
        <w:rPr>
          <w:rFonts w:ascii="Helvetica" w:hAnsi="Helvetica" w:cs="Helvetica"/>
          <w:sz w:val="20"/>
          <w:szCs w:val="20"/>
        </w:rPr>
        <w:t>it shall be assumed to be an identity transformation. Any Modality LUT or equivalent Attributes in the Image shall not be used.</w:t>
      </w:r>
    </w:p>
    <w:p w14:paraId="7FC4595B" w14:textId="4634D14C" w:rsidR="00B83FD2" w:rsidRPr="000853D8" w:rsidRDefault="00B83FD2" w:rsidP="00A7724E">
      <w:pPr>
        <w:pStyle w:val="NormalWeb"/>
        <w:rPr>
          <w:rFonts w:ascii="Helvetica" w:hAnsi="Helvetica" w:cs="Helvetica"/>
          <w:b/>
          <w:bCs/>
          <w:sz w:val="20"/>
          <w:szCs w:val="20"/>
          <w:u w:val="single"/>
        </w:rPr>
      </w:pPr>
      <w:r w:rsidRPr="000853D8">
        <w:rPr>
          <w:rFonts w:ascii="Helvetica" w:hAnsi="Helvetica" w:cs="Helvetica"/>
          <w:b/>
          <w:bCs/>
          <w:sz w:val="20"/>
          <w:szCs w:val="20"/>
          <w:u w:val="single"/>
        </w:rPr>
        <w:t>The Modality LUT is not present in the</w:t>
      </w:r>
      <w:r w:rsidR="00A2318F" w:rsidRPr="000853D8">
        <w:rPr>
          <w:rFonts w:ascii="Helvetica" w:hAnsi="Helvetica" w:cs="Helvetica"/>
          <w:b/>
          <w:bCs/>
          <w:sz w:val="20"/>
          <w:szCs w:val="20"/>
          <w:u w:val="single"/>
        </w:rPr>
        <w:t xml:space="preserve"> </w:t>
      </w:r>
      <w:r w:rsidR="00533C44">
        <w:rPr>
          <w:rFonts w:ascii="Helvetica" w:hAnsi="Helvetica" w:cs="Helvetica"/>
          <w:b/>
          <w:bCs/>
          <w:sz w:val="20"/>
          <w:szCs w:val="20"/>
          <w:u w:val="single"/>
        </w:rPr>
        <w:t>Adaptive Dynamic Range</w:t>
      </w:r>
      <w:r w:rsidR="00A2318F" w:rsidRPr="000853D8">
        <w:rPr>
          <w:rFonts w:ascii="Helvetica" w:hAnsi="Helvetica" w:cs="Helvetica"/>
          <w:b/>
          <w:bCs/>
          <w:sz w:val="20"/>
          <w:szCs w:val="20"/>
          <w:u w:val="single"/>
        </w:rPr>
        <w:t xml:space="preserve"> Grayscale Softcopy Presentation State</w:t>
      </w:r>
      <w:r w:rsidR="000853D8" w:rsidRPr="000853D8">
        <w:rPr>
          <w:rFonts w:ascii="Helvetica" w:hAnsi="Helvetica" w:cs="Helvetica"/>
          <w:b/>
          <w:bCs/>
          <w:sz w:val="20"/>
          <w:szCs w:val="20"/>
          <w:u w:val="single"/>
        </w:rPr>
        <w:t xml:space="preserve"> by definition</w:t>
      </w:r>
      <w:r w:rsidR="00694F27" w:rsidRPr="000853D8">
        <w:rPr>
          <w:rFonts w:ascii="Helvetica" w:hAnsi="Helvetica" w:cs="Helvetica"/>
          <w:b/>
          <w:bCs/>
          <w:sz w:val="20"/>
          <w:szCs w:val="20"/>
          <w:u w:val="single"/>
        </w:rPr>
        <w:t xml:space="preserve">. </w:t>
      </w:r>
      <w:r w:rsidR="001F5523">
        <w:rPr>
          <w:rFonts w:ascii="Helvetica" w:hAnsi="Helvetica" w:cs="Helvetica"/>
          <w:b/>
          <w:bCs/>
          <w:sz w:val="20"/>
          <w:szCs w:val="20"/>
          <w:u w:val="single"/>
        </w:rPr>
        <w:t>T</w:t>
      </w:r>
      <w:r w:rsidR="000853D8" w:rsidRPr="000853D8">
        <w:rPr>
          <w:rFonts w:ascii="Helvetica" w:hAnsi="Helvetica" w:cs="Helvetica"/>
          <w:b/>
          <w:bCs/>
          <w:sz w:val="20"/>
          <w:szCs w:val="20"/>
          <w:u w:val="single"/>
        </w:rPr>
        <w:t xml:space="preserve">he </w:t>
      </w:r>
      <w:r w:rsidR="00E57A51" w:rsidRPr="000853D8">
        <w:rPr>
          <w:rFonts w:ascii="Helvetica" w:hAnsi="Helvetica" w:cs="Helvetica"/>
          <w:b/>
          <w:bCs/>
          <w:sz w:val="20"/>
          <w:szCs w:val="20"/>
          <w:u w:val="single"/>
        </w:rPr>
        <w:t>Modality LUT or equivalent Attributes in the Image shall be used</w:t>
      </w:r>
      <w:r w:rsidR="00A54344">
        <w:rPr>
          <w:rFonts w:ascii="Helvetica" w:hAnsi="Helvetica" w:cs="Helvetica"/>
          <w:b/>
          <w:bCs/>
          <w:sz w:val="20"/>
          <w:szCs w:val="20"/>
          <w:u w:val="single"/>
        </w:rPr>
        <w:t xml:space="preserve">, i.e. </w:t>
      </w:r>
      <w:r w:rsidR="00890FAA">
        <w:rPr>
          <w:rFonts w:ascii="Helvetica" w:hAnsi="Helvetica" w:cs="Helvetica"/>
          <w:b/>
          <w:bCs/>
          <w:sz w:val="20"/>
          <w:szCs w:val="20"/>
          <w:u w:val="single"/>
        </w:rPr>
        <w:t>do</w:t>
      </w:r>
      <w:r w:rsidR="001F5523" w:rsidRPr="000853D8">
        <w:rPr>
          <w:rFonts w:ascii="Helvetica" w:hAnsi="Helvetica" w:cs="Helvetica"/>
          <w:b/>
          <w:bCs/>
          <w:sz w:val="20"/>
          <w:szCs w:val="20"/>
          <w:u w:val="single"/>
        </w:rPr>
        <w:t xml:space="preserve"> not assume an identity transformation</w:t>
      </w:r>
      <w:r w:rsidR="001F5523">
        <w:rPr>
          <w:rFonts w:ascii="Helvetica" w:hAnsi="Helvetica" w:cs="Helvetica"/>
          <w:b/>
          <w:bCs/>
          <w:sz w:val="20"/>
          <w:szCs w:val="20"/>
          <w:u w:val="single"/>
        </w:rPr>
        <w:t>.</w:t>
      </w:r>
    </w:p>
    <w:p w14:paraId="0D1DB773" w14:textId="6E4E5806" w:rsidR="0078270B" w:rsidRPr="004A3E39" w:rsidRDefault="0078270B" w:rsidP="0078270B">
      <w:pPr>
        <w:pStyle w:val="Heading1"/>
        <w:rPr>
          <w:rFonts w:cs="Helvetica"/>
        </w:rPr>
      </w:pPr>
      <w:bookmarkStart w:id="84" w:name="_Toc100050024"/>
      <w:r w:rsidRPr="004A3E39">
        <w:rPr>
          <w:rFonts w:cs="Helvetica"/>
        </w:rPr>
        <w:t>Modifications to PS3.</w:t>
      </w:r>
      <w:r>
        <w:rPr>
          <w:rFonts w:cs="Helvetica"/>
        </w:rPr>
        <w:t>6</w:t>
      </w:r>
      <w:bookmarkEnd w:id="84"/>
    </w:p>
    <w:p w14:paraId="302B6185" w14:textId="6AFEFC17" w:rsidR="006D0036" w:rsidRDefault="0078270B" w:rsidP="00BD164E">
      <w:pPr>
        <w:pStyle w:val="Instruction"/>
        <w:rPr>
          <w:rFonts w:cs="Helvetica"/>
          <w:b w:val="0"/>
          <w:bCs/>
        </w:rPr>
      </w:pPr>
      <w:r w:rsidRPr="004A3E39">
        <w:rPr>
          <w:rFonts w:cs="Helvetica"/>
          <w:b w:val="0"/>
          <w:bCs/>
        </w:rPr>
        <w:t xml:space="preserve">Add </w:t>
      </w:r>
      <w:r w:rsidRPr="00DD4354">
        <w:rPr>
          <w:rFonts w:cs="Helvetica"/>
          <w:b w:val="0"/>
          <w:bCs/>
        </w:rPr>
        <w:t xml:space="preserve">the following </w:t>
      </w:r>
      <w:r w:rsidR="00BD164E" w:rsidRPr="00BD164E">
        <w:rPr>
          <w:rFonts w:cs="Helvetica"/>
          <w:b w:val="0"/>
          <w:bCs/>
        </w:rPr>
        <w:t xml:space="preserve">UID to </w:t>
      </w:r>
      <w:r w:rsidR="00BD164E">
        <w:rPr>
          <w:rFonts w:cs="Helvetica"/>
          <w:b w:val="0"/>
          <w:bCs/>
        </w:rPr>
        <w:t>PS3.6</w:t>
      </w:r>
      <w:r w:rsidR="00BD164E" w:rsidRPr="00BD164E">
        <w:rPr>
          <w:rFonts w:cs="Helvetica"/>
          <w:b w:val="0"/>
          <w:bCs/>
        </w:rPr>
        <w:t xml:space="preserve"> Annex A</w:t>
      </w:r>
    </w:p>
    <w:p w14:paraId="27AD4503" w14:textId="77777777" w:rsidR="00A37569" w:rsidRDefault="00A37569" w:rsidP="006D0036">
      <w:pPr>
        <w:pStyle w:val="TableTitle"/>
        <w:rPr>
          <w:sz w:val="24"/>
        </w:rPr>
      </w:pPr>
      <w:r w:rsidRPr="00A37569">
        <w:rPr>
          <w:sz w:val="24"/>
        </w:rPr>
        <w:t xml:space="preserve">A Registry of DICOM Unique Identifiers (UIDs) (Normative) </w:t>
      </w:r>
    </w:p>
    <w:p w14:paraId="7169BD42" w14:textId="77777777" w:rsidR="00A37569" w:rsidRDefault="00A37569" w:rsidP="006D0036">
      <w:pPr>
        <w:pStyle w:val="TableTitle"/>
        <w:rPr>
          <w:sz w:val="24"/>
        </w:rPr>
      </w:pPr>
    </w:p>
    <w:p w14:paraId="0A85CAA6" w14:textId="5AD4169C" w:rsidR="006D0036" w:rsidRDefault="008F27DC" w:rsidP="006D0036">
      <w:pPr>
        <w:pStyle w:val="TableTitle"/>
        <w:rPr>
          <w:rStyle w:val="Strong"/>
          <w:b/>
          <w:bCs w:val="0"/>
        </w:rPr>
      </w:pPr>
      <w:r w:rsidRPr="008F27DC">
        <w:rPr>
          <w:rStyle w:val="Strong"/>
          <w:b/>
          <w:bCs w:val="0"/>
        </w:rPr>
        <w:t>Table A-1. UID Values</w:t>
      </w:r>
    </w:p>
    <w:tbl>
      <w:tblPr>
        <w:tblW w:w="9610" w:type="dxa"/>
        <w:tblInd w:w="117" w:type="dxa"/>
        <w:tblLayout w:type="fixed"/>
        <w:tblCellMar>
          <w:left w:w="86" w:type="dxa"/>
          <w:right w:w="86" w:type="dxa"/>
        </w:tblCellMar>
        <w:tblLook w:val="0000" w:firstRow="0" w:lastRow="0" w:firstColumn="0" w:lastColumn="0" w:noHBand="0" w:noVBand="0"/>
      </w:tblPr>
      <w:tblGrid>
        <w:gridCol w:w="3168"/>
        <w:gridCol w:w="3240"/>
        <w:gridCol w:w="2088"/>
        <w:gridCol w:w="1114"/>
      </w:tblGrid>
      <w:tr w:rsidR="006D0036" w:rsidRPr="00E638FA" w14:paraId="23AE8EEC" w14:textId="77777777" w:rsidTr="00245CB0">
        <w:trPr>
          <w:cantSplit/>
        </w:trPr>
        <w:tc>
          <w:tcPr>
            <w:tcW w:w="3168" w:type="dxa"/>
            <w:tcBorders>
              <w:top w:val="double" w:sz="6" w:space="0" w:color="auto"/>
              <w:left w:val="single" w:sz="6" w:space="0" w:color="auto"/>
              <w:bottom w:val="single" w:sz="6" w:space="0" w:color="auto"/>
            </w:tcBorders>
          </w:tcPr>
          <w:p w14:paraId="2017DFCF" w14:textId="77777777" w:rsidR="006D0036" w:rsidRDefault="006D0036" w:rsidP="00245CB0">
            <w:pPr>
              <w:tabs>
                <w:tab w:val="left" w:pos="-117"/>
                <w:tab w:val="left" w:pos="603"/>
                <w:tab w:val="left" w:pos="1323"/>
                <w:tab w:val="left" w:pos="2043"/>
                <w:tab w:val="left" w:pos="2763"/>
                <w:tab w:val="left" w:pos="3483"/>
                <w:tab w:val="left" w:pos="4203"/>
              </w:tabs>
              <w:spacing w:before="94" w:after="77"/>
              <w:rPr>
                <w:b/>
              </w:rPr>
            </w:pPr>
            <w:r w:rsidRPr="00E638FA">
              <w:rPr>
                <w:b/>
              </w:rPr>
              <w:lastRenderedPageBreak/>
              <w:t>UID Value</w:t>
            </w:r>
          </w:p>
          <w:p w14:paraId="2C1C7F8B" w14:textId="77777777" w:rsidR="00665C39" w:rsidRPr="00665C39" w:rsidRDefault="00665C39" w:rsidP="00665C39"/>
          <w:p w14:paraId="61895637" w14:textId="77777777" w:rsidR="00665C39" w:rsidRPr="00665C39" w:rsidRDefault="00665C39" w:rsidP="00665C39"/>
          <w:p w14:paraId="3B7A5272" w14:textId="77777777" w:rsidR="00665C39" w:rsidRPr="00665C39" w:rsidRDefault="00665C39" w:rsidP="00665C39"/>
          <w:p w14:paraId="60CBF01A" w14:textId="6CBD7690" w:rsidR="00665C39" w:rsidRPr="00665C39" w:rsidRDefault="00665C39" w:rsidP="00665C39"/>
        </w:tc>
        <w:tc>
          <w:tcPr>
            <w:tcW w:w="3240" w:type="dxa"/>
            <w:tcBorders>
              <w:top w:val="double" w:sz="6" w:space="0" w:color="auto"/>
              <w:left w:val="single" w:sz="6" w:space="0" w:color="auto"/>
              <w:bottom w:val="single" w:sz="6" w:space="0" w:color="auto"/>
            </w:tcBorders>
          </w:tcPr>
          <w:p w14:paraId="0AC7125B" w14:textId="77777777" w:rsidR="006D0036" w:rsidRPr="00E638FA" w:rsidRDefault="006D0036" w:rsidP="00245CB0">
            <w:pPr>
              <w:tabs>
                <w:tab w:val="left" w:pos="-3237"/>
                <w:tab w:val="left" w:pos="-2517"/>
                <w:tab w:val="left" w:pos="-1797"/>
                <w:tab w:val="left" w:pos="-1077"/>
                <w:tab w:val="left" w:pos="-357"/>
                <w:tab w:val="left" w:pos="363"/>
                <w:tab w:val="left" w:pos="1083"/>
                <w:tab w:val="left" w:pos="1803"/>
                <w:tab w:val="left" w:pos="2523"/>
                <w:tab w:val="left" w:pos="3243"/>
                <w:tab w:val="left" w:pos="3963"/>
                <w:tab w:val="left" w:pos="4683"/>
              </w:tabs>
              <w:spacing w:before="94" w:after="77"/>
            </w:pPr>
            <w:r w:rsidRPr="00E638FA">
              <w:rPr>
                <w:b/>
              </w:rPr>
              <w:t>UID NAME</w:t>
            </w:r>
          </w:p>
        </w:tc>
        <w:tc>
          <w:tcPr>
            <w:tcW w:w="2088" w:type="dxa"/>
            <w:tcBorders>
              <w:top w:val="double" w:sz="6" w:space="0" w:color="auto"/>
              <w:left w:val="single" w:sz="6" w:space="0" w:color="auto"/>
              <w:bottom w:val="single" w:sz="6" w:space="0" w:color="auto"/>
            </w:tcBorders>
          </w:tcPr>
          <w:p w14:paraId="1217D8AC" w14:textId="77777777" w:rsidR="006D0036" w:rsidRPr="00E638FA" w:rsidRDefault="006D0036" w:rsidP="00245CB0">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r w:rsidRPr="00E638FA">
              <w:rPr>
                <w:b/>
              </w:rPr>
              <w:t>UID TYPE</w:t>
            </w:r>
          </w:p>
        </w:tc>
        <w:tc>
          <w:tcPr>
            <w:tcW w:w="1114" w:type="dxa"/>
            <w:tcBorders>
              <w:top w:val="double" w:sz="6" w:space="0" w:color="auto"/>
              <w:left w:val="single" w:sz="6" w:space="0" w:color="auto"/>
              <w:bottom w:val="single" w:sz="6" w:space="0" w:color="auto"/>
              <w:right w:val="single" w:sz="6" w:space="0" w:color="auto"/>
            </w:tcBorders>
          </w:tcPr>
          <w:p w14:paraId="37DFE705" w14:textId="77777777" w:rsidR="006D0036" w:rsidRPr="00E638FA" w:rsidRDefault="006D0036" w:rsidP="00245CB0">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r w:rsidRPr="00E638FA">
              <w:rPr>
                <w:b/>
              </w:rPr>
              <w:t>Part</w:t>
            </w:r>
          </w:p>
        </w:tc>
      </w:tr>
      <w:tr w:rsidR="006D0036" w:rsidRPr="00E638FA" w14:paraId="7CD1A65E" w14:textId="77777777" w:rsidTr="00245CB0">
        <w:trPr>
          <w:cantSplit/>
        </w:trPr>
        <w:tc>
          <w:tcPr>
            <w:tcW w:w="3168" w:type="dxa"/>
            <w:tcBorders>
              <w:top w:val="single" w:sz="6" w:space="0" w:color="auto"/>
              <w:left w:val="single" w:sz="6" w:space="0" w:color="auto"/>
              <w:bottom w:val="single" w:sz="6" w:space="0" w:color="auto"/>
            </w:tcBorders>
          </w:tcPr>
          <w:p w14:paraId="7AADC0FB" w14:textId="77777777" w:rsidR="006D0036" w:rsidRPr="00E638FA" w:rsidRDefault="006D0036" w:rsidP="00245CB0">
            <w:pPr>
              <w:pStyle w:val="TableEntry"/>
            </w:pPr>
            <w:r>
              <w:t>1.2.840.10008.5.1.4.1.1.11.x</w:t>
            </w:r>
          </w:p>
        </w:tc>
        <w:tc>
          <w:tcPr>
            <w:tcW w:w="3240" w:type="dxa"/>
            <w:tcBorders>
              <w:top w:val="single" w:sz="6" w:space="0" w:color="auto"/>
              <w:left w:val="single" w:sz="6" w:space="0" w:color="auto"/>
              <w:bottom w:val="single" w:sz="6" w:space="0" w:color="auto"/>
            </w:tcBorders>
          </w:tcPr>
          <w:p w14:paraId="76D167CC" w14:textId="1A435DFE" w:rsidR="006D0036" w:rsidRPr="00E638FA" w:rsidRDefault="00533C44" w:rsidP="00245CB0">
            <w:pPr>
              <w:pStyle w:val="TableEntry"/>
            </w:pPr>
            <w:r>
              <w:t>Adaptive Dynamic Range</w:t>
            </w:r>
            <w:r w:rsidR="006D0036" w:rsidRPr="00E638FA">
              <w:t xml:space="preserve"> Grayscale Softcopy Presentation State Storage</w:t>
            </w:r>
          </w:p>
        </w:tc>
        <w:tc>
          <w:tcPr>
            <w:tcW w:w="2088" w:type="dxa"/>
            <w:tcBorders>
              <w:top w:val="single" w:sz="6" w:space="0" w:color="auto"/>
              <w:left w:val="single" w:sz="6" w:space="0" w:color="auto"/>
              <w:bottom w:val="single" w:sz="6" w:space="0" w:color="auto"/>
            </w:tcBorders>
          </w:tcPr>
          <w:p w14:paraId="5A87FECF" w14:textId="77777777" w:rsidR="006D0036" w:rsidRPr="00E638FA" w:rsidRDefault="006D0036" w:rsidP="00245CB0">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r w:rsidRPr="00E638FA">
              <w:t>SOP Class</w:t>
            </w:r>
          </w:p>
        </w:tc>
        <w:tc>
          <w:tcPr>
            <w:tcW w:w="1114" w:type="dxa"/>
            <w:tcBorders>
              <w:top w:val="single" w:sz="6" w:space="0" w:color="auto"/>
              <w:left w:val="single" w:sz="6" w:space="0" w:color="auto"/>
              <w:bottom w:val="single" w:sz="6" w:space="0" w:color="auto"/>
              <w:right w:val="single" w:sz="6" w:space="0" w:color="auto"/>
            </w:tcBorders>
          </w:tcPr>
          <w:p w14:paraId="2E473539" w14:textId="77777777" w:rsidR="006D0036" w:rsidRPr="00E638FA" w:rsidRDefault="006D0036" w:rsidP="00245CB0">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r w:rsidRPr="00E638FA">
              <w:t>PS 3.4</w:t>
            </w:r>
          </w:p>
        </w:tc>
      </w:tr>
    </w:tbl>
    <w:p w14:paraId="1637412C" w14:textId="77777777" w:rsidR="006D0036" w:rsidRPr="006D0036" w:rsidRDefault="006D0036" w:rsidP="006D0036"/>
    <w:sectPr w:rsidR="006D0036" w:rsidRPr="006D0036" w:rsidSect="00E3197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D5216" w14:textId="77777777" w:rsidR="0084273E" w:rsidRDefault="0084273E">
      <w:pPr>
        <w:spacing w:after="0"/>
      </w:pPr>
      <w:r>
        <w:separator/>
      </w:r>
    </w:p>
  </w:endnote>
  <w:endnote w:type="continuationSeparator" w:id="0">
    <w:p w14:paraId="7A901074" w14:textId="77777777" w:rsidR="0084273E" w:rsidRDefault="008427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671D1" w14:textId="77777777" w:rsidR="0084273E" w:rsidRDefault="0084273E">
      <w:pPr>
        <w:spacing w:after="0"/>
      </w:pPr>
      <w:r>
        <w:separator/>
      </w:r>
    </w:p>
  </w:footnote>
  <w:footnote w:type="continuationSeparator" w:id="0">
    <w:p w14:paraId="395C751B" w14:textId="77777777" w:rsidR="0084273E" w:rsidRDefault="008427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E46F" w14:textId="77777777" w:rsidR="00245CB0" w:rsidRDefault="00245CB0">
    <w:r>
      <w:t>Template for DICOM</w:t>
    </w:r>
    <w:r>
      <w:br/>
      <w:t xml:space="preserve">Page </w:t>
    </w:r>
    <w:r>
      <w:fldChar w:fldCharType="begin"/>
    </w:r>
    <w:r>
      <w:instrText xml:space="preserve"> PAGE  \* MERGEFORMAT </w:instrText>
    </w:r>
    <w:r>
      <w:fldChar w:fldCharType="separate"/>
    </w:r>
    <w:r>
      <w:rPr>
        <w:noProof/>
      </w:rPr>
      <w:t>15</w:t>
    </w:r>
    <w:r>
      <w:fldChar w:fldCharType="end"/>
    </w:r>
  </w:p>
  <w:p w14:paraId="3CF84DD7" w14:textId="77777777" w:rsidR="00245CB0" w:rsidRDefault="00245C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AD3D" w14:textId="40345C69" w:rsidR="00245CB0" w:rsidRDefault="00245CB0" w:rsidP="00245CB0">
    <w:pPr>
      <w:tabs>
        <w:tab w:val="clear" w:pos="720"/>
        <w:tab w:val="right" w:pos="9000"/>
      </w:tabs>
    </w:pPr>
    <w:r>
      <w:tab/>
    </w:r>
    <w:r w:rsidR="00A42427">
      <w:t xml:space="preserve">Supplement </w:t>
    </w:r>
    <w:r w:rsidR="000244C5">
      <w:t>231</w:t>
    </w:r>
    <w:r w:rsidR="00A42427">
      <w:t xml:space="preserve"> </w:t>
    </w:r>
    <w:r w:rsidR="000244C5" w:rsidRPr="000244C5">
      <w:t xml:space="preserve">Adaptive Dynamic Range GSPS </w:t>
    </w:r>
    <w:r>
      <w:br/>
    </w:r>
    <w:r>
      <w:tab/>
      <w:t xml:space="preserve">Page </w:t>
    </w:r>
    <w:r>
      <w:fldChar w:fldCharType="begin"/>
    </w:r>
    <w:r>
      <w:instrText xml:space="preserve"> PAGE  \* MERGEFORMAT </w:instrText>
    </w:r>
    <w:r>
      <w:fldChar w:fldCharType="separate"/>
    </w:r>
    <w:r>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6D88"/>
    <w:multiLevelType w:val="singleLevel"/>
    <w:tmpl w:val="4126B22C"/>
    <w:lvl w:ilvl="0">
      <w:start w:val="1"/>
      <w:numFmt w:val="lowerLetter"/>
      <w:lvlText w:val="%1."/>
      <w:legacy w:legacy="1" w:legacySpace="0" w:legacyIndent="360"/>
      <w:lvlJc w:val="left"/>
    </w:lvl>
  </w:abstractNum>
  <w:abstractNum w:abstractNumId="1" w15:restartNumberingAfterBreak="0">
    <w:nsid w:val="163941F5"/>
    <w:multiLevelType w:val="singleLevel"/>
    <w:tmpl w:val="4126B22C"/>
    <w:lvl w:ilvl="0">
      <w:start w:val="1"/>
      <w:numFmt w:val="lowerLetter"/>
      <w:lvlText w:val="%1."/>
      <w:legacy w:legacy="1" w:legacySpace="0" w:legacyIndent="360"/>
      <w:lvlJc w:val="left"/>
    </w:lvl>
  </w:abstractNum>
  <w:abstractNum w:abstractNumId="2" w15:restartNumberingAfterBreak="0">
    <w:nsid w:val="24AC0248"/>
    <w:multiLevelType w:val="multilevel"/>
    <w:tmpl w:val="65526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6D0AA1"/>
    <w:multiLevelType w:val="multilevel"/>
    <w:tmpl w:val="CC6A9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B37AD0"/>
    <w:multiLevelType w:val="hybridMultilevel"/>
    <w:tmpl w:val="9C1E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A3122"/>
    <w:multiLevelType w:val="multilevel"/>
    <w:tmpl w:val="54386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DA1A96"/>
    <w:multiLevelType w:val="multilevel"/>
    <w:tmpl w:val="62B2D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FC0508"/>
    <w:multiLevelType w:val="multilevel"/>
    <w:tmpl w:val="6562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E161A2"/>
    <w:multiLevelType w:val="multilevel"/>
    <w:tmpl w:val="C04CC5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5834A9B"/>
    <w:multiLevelType w:val="multilevel"/>
    <w:tmpl w:val="CFFEE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C66D3E"/>
    <w:multiLevelType w:val="multilevel"/>
    <w:tmpl w:val="46860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861389"/>
    <w:multiLevelType w:val="multilevel"/>
    <w:tmpl w:val="2FD8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3A3413"/>
    <w:multiLevelType w:val="singleLevel"/>
    <w:tmpl w:val="0B5E6166"/>
    <w:lvl w:ilvl="0">
      <w:start w:val="1"/>
      <w:numFmt w:val="decimal"/>
      <w:lvlText w:val="%1."/>
      <w:legacy w:legacy="1" w:legacySpace="0" w:legacyIndent="360"/>
      <w:lvlJc w:val="left"/>
      <w:pPr>
        <w:ind w:left="1080" w:hanging="360"/>
      </w:pPr>
    </w:lvl>
  </w:abstractNum>
  <w:abstractNum w:abstractNumId="13" w15:restartNumberingAfterBreak="0">
    <w:nsid w:val="6906515E"/>
    <w:multiLevelType w:val="multilevel"/>
    <w:tmpl w:val="77FEC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F06FB4"/>
    <w:multiLevelType w:val="singleLevel"/>
    <w:tmpl w:val="4F12E886"/>
    <w:lvl w:ilvl="0">
      <w:start w:val="1"/>
      <w:numFmt w:val="lowerLetter"/>
      <w:lvlText w:val="%1)"/>
      <w:legacy w:legacy="1" w:legacySpace="0" w:legacyIndent="360"/>
      <w:lvlJc w:val="left"/>
      <w:pPr>
        <w:ind w:left="1440" w:hanging="360"/>
      </w:pPr>
    </w:lvl>
  </w:abstractNum>
  <w:abstractNum w:abstractNumId="15" w15:restartNumberingAfterBreak="0">
    <w:nsid w:val="6F9B5226"/>
    <w:multiLevelType w:val="multilevel"/>
    <w:tmpl w:val="927E79F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1"/>
  </w:num>
  <w:num w:numId="2">
    <w:abstractNumId w:val="12"/>
  </w:num>
  <w:num w:numId="3">
    <w:abstractNumId w:val="14"/>
  </w:num>
  <w:num w:numId="4">
    <w:abstractNumId w:val="0"/>
  </w:num>
  <w:num w:numId="5">
    <w:abstractNumId w:val="6"/>
  </w:num>
  <w:num w:numId="6">
    <w:abstractNumId w:val="8"/>
  </w:num>
  <w:num w:numId="7">
    <w:abstractNumId w:val="9"/>
  </w:num>
  <w:num w:numId="8">
    <w:abstractNumId w:val="2"/>
  </w:num>
  <w:num w:numId="9">
    <w:abstractNumId w:val="5"/>
  </w:num>
  <w:num w:numId="10">
    <w:abstractNumId w:val="3"/>
  </w:num>
  <w:num w:numId="11">
    <w:abstractNumId w:val="10"/>
  </w:num>
  <w:num w:numId="12">
    <w:abstractNumId w:val="13"/>
  </w:num>
  <w:num w:numId="13">
    <w:abstractNumId w:val="4"/>
  </w:num>
  <w:num w:numId="14">
    <w:abstractNumId w:val="15"/>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proofState w:spelling="clean" w:grammar="clean"/>
  <w:defaultTabStop w:val="720"/>
  <w:characterSpacingControl w:val="doNotCompress"/>
  <w:footnotePr>
    <w:numFmt w:val="lowerRoman"/>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25"/>
    <w:rsid w:val="000002E1"/>
    <w:rsid w:val="00014273"/>
    <w:rsid w:val="00017769"/>
    <w:rsid w:val="000244C5"/>
    <w:rsid w:val="00026427"/>
    <w:rsid w:val="00062C37"/>
    <w:rsid w:val="000853D8"/>
    <w:rsid w:val="000A624B"/>
    <w:rsid w:val="000C7C0D"/>
    <w:rsid w:val="000D7876"/>
    <w:rsid w:val="000E6FEE"/>
    <w:rsid w:val="000E7C31"/>
    <w:rsid w:val="000F6023"/>
    <w:rsid w:val="00104EB7"/>
    <w:rsid w:val="001223DC"/>
    <w:rsid w:val="00140217"/>
    <w:rsid w:val="00141FAA"/>
    <w:rsid w:val="00144200"/>
    <w:rsid w:val="00146FCA"/>
    <w:rsid w:val="0015283A"/>
    <w:rsid w:val="001841DF"/>
    <w:rsid w:val="001B2101"/>
    <w:rsid w:val="001D4F13"/>
    <w:rsid w:val="001F5523"/>
    <w:rsid w:val="002130E9"/>
    <w:rsid w:val="002178D9"/>
    <w:rsid w:val="00226C18"/>
    <w:rsid w:val="00234823"/>
    <w:rsid w:val="0024010F"/>
    <w:rsid w:val="00245A7B"/>
    <w:rsid w:val="00245CB0"/>
    <w:rsid w:val="002515F5"/>
    <w:rsid w:val="002772CA"/>
    <w:rsid w:val="00292FE9"/>
    <w:rsid w:val="00293F38"/>
    <w:rsid w:val="002A6067"/>
    <w:rsid w:val="002B2946"/>
    <w:rsid w:val="002B5CE8"/>
    <w:rsid w:val="002C48B1"/>
    <w:rsid w:val="002D6CC7"/>
    <w:rsid w:val="002E6E25"/>
    <w:rsid w:val="00303A1C"/>
    <w:rsid w:val="00316FD1"/>
    <w:rsid w:val="00332FB2"/>
    <w:rsid w:val="00335373"/>
    <w:rsid w:val="00346EF2"/>
    <w:rsid w:val="003647AF"/>
    <w:rsid w:val="003963CC"/>
    <w:rsid w:val="003A2B4B"/>
    <w:rsid w:val="003B6B57"/>
    <w:rsid w:val="003C52BA"/>
    <w:rsid w:val="003D173B"/>
    <w:rsid w:val="003E313D"/>
    <w:rsid w:val="003E3295"/>
    <w:rsid w:val="003F7587"/>
    <w:rsid w:val="004020AC"/>
    <w:rsid w:val="00407E82"/>
    <w:rsid w:val="00407FC3"/>
    <w:rsid w:val="00414B29"/>
    <w:rsid w:val="004165C6"/>
    <w:rsid w:val="00423E55"/>
    <w:rsid w:val="00432FDC"/>
    <w:rsid w:val="00441061"/>
    <w:rsid w:val="004614A0"/>
    <w:rsid w:val="004627F1"/>
    <w:rsid w:val="00466A15"/>
    <w:rsid w:val="00467944"/>
    <w:rsid w:val="00487DAC"/>
    <w:rsid w:val="004A32BF"/>
    <w:rsid w:val="004A3E39"/>
    <w:rsid w:val="004C3094"/>
    <w:rsid w:val="004E50E5"/>
    <w:rsid w:val="004E567D"/>
    <w:rsid w:val="004F520A"/>
    <w:rsid w:val="0051477F"/>
    <w:rsid w:val="005216CF"/>
    <w:rsid w:val="00523569"/>
    <w:rsid w:val="0052436B"/>
    <w:rsid w:val="00533C44"/>
    <w:rsid w:val="005455B1"/>
    <w:rsid w:val="00546EFE"/>
    <w:rsid w:val="0055348D"/>
    <w:rsid w:val="005925BC"/>
    <w:rsid w:val="005B6DC8"/>
    <w:rsid w:val="005E7C80"/>
    <w:rsid w:val="00625B43"/>
    <w:rsid w:val="00650590"/>
    <w:rsid w:val="0066018D"/>
    <w:rsid w:val="00665C39"/>
    <w:rsid w:val="00694F27"/>
    <w:rsid w:val="006955CA"/>
    <w:rsid w:val="006B4C0F"/>
    <w:rsid w:val="006D0036"/>
    <w:rsid w:val="006F7849"/>
    <w:rsid w:val="007342EC"/>
    <w:rsid w:val="007367D9"/>
    <w:rsid w:val="00737BEE"/>
    <w:rsid w:val="00747CA8"/>
    <w:rsid w:val="007532C2"/>
    <w:rsid w:val="007655E9"/>
    <w:rsid w:val="007770E7"/>
    <w:rsid w:val="0078270B"/>
    <w:rsid w:val="007909DC"/>
    <w:rsid w:val="007928BE"/>
    <w:rsid w:val="007C5A43"/>
    <w:rsid w:val="007E2C76"/>
    <w:rsid w:val="007E4C68"/>
    <w:rsid w:val="00814E61"/>
    <w:rsid w:val="00822770"/>
    <w:rsid w:val="00822D49"/>
    <w:rsid w:val="00836A91"/>
    <w:rsid w:val="0084273E"/>
    <w:rsid w:val="00890FAA"/>
    <w:rsid w:val="008C0BC9"/>
    <w:rsid w:val="008C7114"/>
    <w:rsid w:val="008F144B"/>
    <w:rsid w:val="008F277C"/>
    <w:rsid w:val="008F27DC"/>
    <w:rsid w:val="0092574A"/>
    <w:rsid w:val="00971975"/>
    <w:rsid w:val="00973C7B"/>
    <w:rsid w:val="009A6C05"/>
    <w:rsid w:val="009C0875"/>
    <w:rsid w:val="009C44E4"/>
    <w:rsid w:val="009D2620"/>
    <w:rsid w:val="009E45C9"/>
    <w:rsid w:val="00A2318F"/>
    <w:rsid w:val="00A37569"/>
    <w:rsid w:val="00A42427"/>
    <w:rsid w:val="00A45658"/>
    <w:rsid w:val="00A52D7A"/>
    <w:rsid w:val="00A54344"/>
    <w:rsid w:val="00A61DDD"/>
    <w:rsid w:val="00A7724E"/>
    <w:rsid w:val="00A83575"/>
    <w:rsid w:val="00A92112"/>
    <w:rsid w:val="00AC139C"/>
    <w:rsid w:val="00AC5145"/>
    <w:rsid w:val="00AD22AC"/>
    <w:rsid w:val="00AE0835"/>
    <w:rsid w:val="00AE4606"/>
    <w:rsid w:val="00AF33B1"/>
    <w:rsid w:val="00B239AD"/>
    <w:rsid w:val="00B630D5"/>
    <w:rsid w:val="00B81F35"/>
    <w:rsid w:val="00B83FD2"/>
    <w:rsid w:val="00BA6C69"/>
    <w:rsid w:val="00BB080C"/>
    <w:rsid w:val="00BB6327"/>
    <w:rsid w:val="00BC3BF4"/>
    <w:rsid w:val="00BC3EC6"/>
    <w:rsid w:val="00BC4807"/>
    <w:rsid w:val="00BD164E"/>
    <w:rsid w:val="00BE726A"/>
    <w:rsid w:val="00BF4024"/>
    <w:rsid w:val="00C005C7"/>
    <w:rsid w:val="00C02180"/>
    <w:rsid w:val="00C237A9"/>
    <w:rsid w:val="00C24E7D"/>
    <w:rsid w:val="00C30C2A"/>
    <w:rsid w:val="00C3425B"/>
    <w:rsid w:val="00C347CC"/>
    <w:rsid w:val="00C6136B"/>
    <w:rsid w:val="00C756BB"/>
    <w:rsid w:val="00C9755B"/>
    <w:rsid w:val="00CA2C1B"/>
    <w:rsid w:val="00CF154D"/>
    <w:rsid w:val="00CF1E2B"/>
    <w:rsid w:val="00D05833"/>
    <w:rsid w:val="00D269DC"/>
    <w:rsid w:val="00D34699"/>
    <w:rsid w:val="00D478D9"/>
    <w:rsid w:val="00D62863"/>
    <w:rsid w:val="00D72EE2"/>
    <w:rsid w:val="00D940B3"/>
    <w:rsid w:val="00DA0BE1"/>
    <w:rsid w:val="00DA258F"/>
    <w:rsid w:val="00DA4E2C"/>
    <w:rsid w:val="00DB031F"/>
    <w:rsid w:val="00DD4354"/>
    <w:rsid w:val="00DD7A48"/>
    <w:rsid w:val="00DE184E"/>
    <w:rsid w:val="00DE72E1"/>
    <w:rsid w:val="00DF3FF0"/>
    <w:rsid w:val="00DF5622"/>
    <w:rsid w:val="00E00134"/>
    <w:rsid w:val="00E31970"/>
    <w:rsid w:val="00E4294E"/>
    <w:rsid w:val="00E46868"/>
    <w:rsid w:val="00E563D7"/>
    <w:rsid w:val="00E57A51"/>
    <w:rsid w:val="00E81FCC"/>
    <w:rsid w:val="00EB2E36"/>
    <w:rsid w:val="00ED2173"/>
    <w:rsid w:val="00EE72FF"/>
    <w:rsid w:val="00EF3B02"/>
    <w:rsid w:val="00F1041F"/>
    <w:rsid w:val="00F15D86"/>
    <w:rsid w:val="00F202A0"/>
    <w:rsid w:val="00F23383"/>
    <w:rsid w:val="00F354E4"/>
    <w:rsid w:val="00F43C96"/>
    <w:rsid w:val="00F72087"/>
    <w:rsid w:val="00F755D4"/>
    <w:rsid w:val="00FB516A"/>
    <w:rsid w:val="00FB6FEA"/>
    <w:rsid w:val="00FD32E7"/>
    <w:rsid w:val="00FE0093"/>
    <w:rsid w:val="00FE2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F0C2"/>
  <w14:defaultImageDpi w14:val="32767"/>
  <w15:chartTrackingRefBased/>
  <w15:docId w15:val="{B346652D-F454-3141-9ABB-0590C776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563D7"/>
    <w:pPr>
      <w:tabs>
        <w:tab w:val="left" w:pos="720"/>
      </w:tabs>
      <w:overflowPunct w:val="0"/>
      <w:autoSpaceDE w:val="0"/>
      <w:autoSpaceDN w:val="0"/>
      <w:adjustRightInd w:val="0"/>
      <w:spacing w:after="200"/>
      <w:textAlignment w:val="baseline"/>
    </w:pPr>
    <w:rPr>
      <w:rFonts w:ascii="Helvetica" w:eastAsia="Times New Roman" w:hAnsi="Helvetica" w:cs="Times New Roman"/>
      <w:sz w:val="20"/>
      <w:szCs w:val="20"/>
      <w:lang w:eastAsia="en-US"/>
    </w:rPr>
  </w:style>
  <w:style w:type="paragraph" w:styleId="Heading1">
    <w:name w:val="heading 1"/>
    <w:basedOn w:val="Normal"/>
    <w:next w:val="Normal"/>
    <w:link w:val="Heading1Char"/>
    <w:qFormat/>
    <w:rsid w:val="002E6E25"/>
    <w:pPr>
      <w:keepNext/>
      <w:tabs>
        <w:tab w:val="clear" w:pos="720"/>
      </w:tabs>
      <w:spacing w:before="480" w:after="480"/>
      <w:jc w:val="center"/>
      <w:outlineLvl w:val="0"/>
    </w:pPr>
    <w:rPr>
      <w:b/>
      <w:sz w:val="24"/>
    </w:rPr>
  </w:style>
  <w:style w:type="paragraph" w:styleId="Heading2">
    <w:name w:val="heading 2"/>
    <w:basedOn w:val="Normal"/>
    <w:next w:val="Normal"/>
    <w:link w:val="Heading2Char"/>
    <w:qFormat/>
    <w:rsid w:val="002E6E25"/>
    <w:pPr>
      <w:keepNext/>
      <w:tabs>
        <w:tab w:val="clear" w:pos="720"/>
        <w:tab w:val="left" w:pos="1440"/>
      </w:tabs>
      <w:spacing w:after="160"/>
      <w:outlineLvl w:val="1"/>
    </w:pPr>
    <w:rPr>
      <w:b/>
    </w:rPr>
  </w:style>
  <w:style w:type="paragraph" w:styleId="Heading3">
    <w:name w:val="heading 3"/>
    <w:basedOn w:val="Heading2"/>
    <w:next w:val="Normal"/>
    <w:link w:val="Heading3Char"/>
    <w:qFormat/>
    <w:rsid w:val="002E6E25"/>
    <w:pPr>
      <w:spacing w:after="80"/>
      <w:outlineLvl w:val="2"/>
    </w:pPr>
  </w:style>
  <w:style w:type="paragraph" w:styleId="Heading4">
    <w:name w:val="heading 4"/>
    <w:basedOn w:val="Heading3"/>
    <w:next w:val="Normal"/>
    <w:link w:val="Heading4Char"/>
    <w:qFormat/>
    <w:rsid w:val="002E6E25"/>
    <w:pPr>
      <w:outlineLvl w:val="3"/>
    </w:pPr>
  </w:style>
  <w:style w:type="paragraph" w:styleId="Heading5">
    <w:name w:val="heading 5"/>
    <w:basedOn w:val="Heading4"/>
    <w:next w:val="Normal"/>
    <w:link w:val="Heading5Char"/>
    <w:qFormat/>
    <w:rsid w:val="002E6E25"/>
    <w:pPr>
      <w:outlineLvl w:val="4"/>
    </w:pPr>
  </w:style>
  <w:style w:type="paragraph" w:styleId="Heading6">
    <w:name w:val="heading 6"/>
    <w:basedOn w:val="Heading5"/>
    <w:next w:val="Normal"/>
    <w:link w:val="Heading6Char"/>
    <w:qFormat/>
    <w:rsid w:val="002E6E25"/>
    <w:pPr>
      <w:outlineLvl w:val="5"/>
    </w:pPr>
  </w:style>
  <w:style w:type="paragraph" w:styleId="Heading7">
    <w:name w:val="heading 7"/>
    <w:basedOn w:val="Heading6"/>
    <w:next w:val="Normal"/>
    <w:link w:val="Heading7Char"/>
    <w:qFormat/>
    <w:rsid w:val="002E6E25"/>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25"/>
    <w:rPr>
      <w:rFonts w:ascii="Helvetica" w:eastAsia="Times New Roman" w:hAnsi="Helvetica" w:cs="Times New Roman"/>
      <w:b/>
      <w:szCs w:val="20"/>
      <w:lang w:eastAsia="en-US"/>
    </w:rPr>
  </w:style>
  <w:style w:type="character" w:customStyle="1" w:styleId="Heading2Char">
    <w:name w:val="Heading 2 Char"/>
    <w:basedOn w:val="DefaultParagraphFont"/>
    <w:link w:val="Heading2"/>
    <w:rsid w:val="002E6E25"/>
    <w:rPr>
      <w:rFonts w:ascii="Helvetica" w:eastAsia="Times New Roman" w:hAnsi="Helvetica" w:cs="Times New Roman"/>
      <w:b/>
      <w:sz w:val="20"/>
      <w:szCs w:val="20"/>
      <w:lang w:eastAsia="en-US"/>
    </w:rPr>
  </w:style>
  <w:style w:type="character" w:customStyle="1" w:styleId="Heading3Char">
    <w:name w:val="Heading 3 Char"/>
    <w:basedOn w:val="DefaultParagraphFont"/>
    <w:link w:val="Heading3"/>
    <w:rsid w:val="002E6E25"/>
    <w:rPr>
      <w:rFonts w:ascii="Helvetica" w:eastAsia="Times New Roman" w:hAnsi="Helvetica" w:cs="Times New Roman"/>
      <w:b/>
      <w:sz w:val="20"/>
      <w:szCs w:val="20"/>
      <w:lang w:eastAsia="en-US"/>
    </w:rPr>
  </w:style>
  <w:style w:type="character" w:customStyle="1" w:styleId="Heading4Char">
    <w:name w:val="Heading 4 Char"/>
    <w:basedOn w:val="DefaultParagraphFont"/>
    <w:link w:val="Heading4"/>
    <w:rsid w:val="002E6E25"/>
    <w:rPr>
      <w:rFonts w:ascii="Helvetica" w:eastAsia="Times New Roman" w:hAnsi="Helvetica" w:cs="Times New Roman"/>
      <w:b/>
      <w:sz w:val="20"/>
      <w:szCs w:val="20"/>
      <w:lang w:eastAsia="en-US"/>
    </w:rPr>
  </w:style>
  <w:style w:type="character" w:customStyle="1" w:styleId="Heading5Char">
    <w:name w:val="Heading 5 Char"/>
    <w:basedOn w:val="DefaultParagraphFont"/>
    <w:link w:val="Heading5"/>
    <w:rsid w:val="002E6E25"/>
    <w:rPr>
      <w:rFonts w:ascii="Helvetica" w:eastAsia="Times New Roman" w:hAnsi="Helvetica" w:cs="Times New Roman"/>
      <w:b/>
      <w:sz w:val="20"/>
      <w:szCs w:val="20"/>
      <w:lang w:eastAsia="en-US"/>
    </w:rPr>
  </w:style>
  <w:style w:type="character" w:customStyle="1" w:styleId="Heading6Char">
    <w:name w:val="Heading 6 Char"/>
    <w:basedOn w:val="DefaultParagraphFont"/>
    <w:link w:val="Heading6"/>
    <w:rsid w:val="002E6E25"/>
    <w:rPr>
      <w:rFonts w:ascii="Helvetica" w:eastAsia="Times New Roman" w:hAnsi="Helvetica" w:cs="Times New Roman"/>
      <w:b/>
      <w:sz w:val="20"/>
      <w:szCs w:val="20"/>
      <w:lang w:eastAsia="en-US"/>
    </w:rPr>
  </w:style>
  <w:style w:type="character" w:customStyle="1" w:styleId="Heading7Char">
    <w:name w:val="Heading 7 Char"/>
    <w:basedOn w:val="DefaultParagraphFont"/>
    <w:link w:val="Heading7"/>
    <w:rsid w:val="002E6E25"/>
    <w:rPr>
      <w:rFonts w:ascii="Helvetica" w:eastAsia="Times New Roman" w:hAnsi="Helvetica" w:cs="Times New Roman"/>
      <w:b/>
      <w:sz w:val="20"/>
      <w:szCs w:val="20"/>
      <w:lang w:eastAsia="en-US"/>
    </w:rPr>
  </w:style>
  <w:style w:type="paragraph" w:styleId="TOC8">
    <w:name w:val="toc 8"/>
    <w:basedOn w:val="Normal"/>
    <w:next w:val="Normal"/>
    <w:semiHidden/>
    <w:rsid w:val="002E6E25"/>
    <w:pPr>
      <w:tabs>
        <w:tab w:val="clear" w:pos="720"/>
        <w:tab w:val="right" w:leader="dot" w:pos="9450"/>
      </w:tabs>
      <w:ind w:left="1400"/>
    </w:pPr>
  </w:style>
  <w:style w:type="paragraph" w:styleId="TOC7">
    <w:name w:val="toc 7"/>
    <w:basedOn w:val="Normal"/>
    <w:next w:val="Normal"/>
    <w:uiPriority w:val="39"/>
    <w:rsid w:val="002E6E25"/>
    <w:pPr>
      <w:tabs>
        <w:tab w:val="clear" w:pos="720"/>
        <w:tab w:val="right" w:leader="dot" w:pos="9450"/>
      </w:tabs>
      <w:spacing w:after="0"/>
      <w:ind w:left="2880"/>
    </w:pPr>
  </w:style>
  <w:style w:type="paragraph" w:styleId="TOC6">
    <w:name w:val="toc 6"/>
    <w:basedOn w:val="Normal"/>
    <w:next w:val="Normal"/>
    <w:uiPriority w:val="39"/>
    <w:rsid w:val="002E6E25"/>
    <w:pPr>
      <w:tabs>
        <w:tab w:val="clear" w:pos="720"/>
        <w:tab w:val="right" w:leader="dot" w:pos="9450"/>
      </w:tabs>
      <w:spacing w:after="0"/>
      <w:ind w:left="2340"/>
    </w:pPr>
  </w:style>
  <w:style w:type="paragraph" w:styleId="TOC5">
    <w:name w:val="toc 5"/>
    <w:basedOn w:val="Normal"/>
    <w:next w:val="Normal"/>
    <w:uiPriority w:val="39"/>
    <w:rsid w:val="002E6E25"/>
    <w:pPr>
      <w:tabs>
        <w:tab w:val="clear" w:pos="720"/>
        <w:tab w:val="left" w:pos="3780"/>
        <w:tab w:val="right" w:leader="dot" w:pos="9450"/>
      </w:tabs>
      <w:spacing w:after="0"/>
      <w:ind w:left="1800" w:right="-720"/>
    </w:pPr>
  </w:style>
  <w:style w:type="paragraph" w:styleId="TOC4">
    <w:name w:val="toc 4"/>
    <w:basedOn w:val="Normal"/>
    <w:next w:val="Normal"/>
    <w:uiPriority w:val="39"/>
    <w:rsid w:val="002E6E25"/>
    <w:pPr>
      <w:tabs>
        <w:tab w:val="clear" w:pos="720"/>
        <w:tab w:val="right" w:leader="dot" w:pos="9450"/>
      </w:tabs>
      <w:spacing w:after="0"/>
      <w:ind w:left="1260" w:right="720"/>
    </w:pPr>
  </w:style>
  <w:style w:type="paragraph" w:styleId="TOC3">
    <w:name w:val="toc 3"/>
    <w:basedOn w:val="Normal"/>
    <w:next w:val="Normal"/>
    <w:uiPriority w:val="39"/>
    <w:rsid w:val="002E6E25"/>
    <w:pPr>
      <w:tabs>
        <w:tab w:val="clear" w:pos="720"/>
        <w:tab w:val="right" w:leader="dot" w:pos="9450"/>
      </w:tabs>
      <w:spacing w:after="0"/>
      <w:ind w:left="720"/>
    </w:pPr>
  </w:style>
  <w:style w:type="paragraph" w:styleId="TOC2">
    <w:name w:val="toc 2"/>
    <w:basedOn w:val="Normal"/>
    <w:next w:val="Normal"/>
    <w:uiPriority w:val="39"/>
    <w:rsid w:val="002E6E25"/>
    <w:pPr>
      <w:tabs>
        <w:tab w:val="clear" w:pos="720"/>
        <w:tab w:val="right" w:leader="dot" w:pos="9450"/>
      </w:tabs>
      <w:spacing w:before="40" w:after="40"/>
      <w:ind w:left="360"/>
    </w:pPr>
  </w:style>
  <w:style w:type="paragraph" w:styleId="TOC1">
    <w:name w:val="toc 1"/>
    <w:basedOn w:val="Normal"/>
    <w:next w:val="Normal"/>
    <w:uiPriority w:val="39"/>
    <w:rsid w:val="002E6E25"/>
    <w:pPr>
      <w:tabs>
        <w:tab w:val="clear" w:pos="720"/>
        <w:tab w:val="right" w:leader="dot" w:pos="9450"/>
      </w:tabs>
      <w:spacing w:before="40" w:after="40"/>
    </w:pPr>
  </w:style>
  <w:style w:type="paragraph" w:customStyle="1" w:styleId="FigureTitle">
    <w:name w:val="Figure Title"/>
    <w:basedOn w:val="TableTitle"/>
    <w:rsid w:val="002E6E25"/>
    <w:pPr>
      <w:keepNext/>
      <w:keepLines/>
      <w:spacing w:before="200" w:after="280"/>
    </w:pPr>
  </w:style>
  <w:style w:type="paragraph" w:customStyle="1" w:styleId="TableTitle">
    <w:name w:val="Table Title"/>
    <w:basedOn w:val="Normal"/>
    <w:next w:val="Normal"/>
    <w:link w:val="TableTitleChar"/>
    <w:qFormat/>
    <w:rsid w:val="002E6E25"/>
    <w:pPr>
      <w:tabs>
        <w:tab w:val="clear" w:pos="720"/>
      </w:tabs>
      <w:spacing w:after="0"/>
      <w:jc w:val="center"/>
    </w:pPr>
    <w:rPr>
      <w:b/>
    </w:rPr>
  </w:style>
  <w:style w:type="paragraph" w:customStyle="1" w:styleId="Bullet3">
    <w:name w:val="Bullet3"/>
    <w:basedOn w:val="Bullet2"/>
    <w:rsid w:val="002E6E25"/>
    <w:pPr>
      <w:tabs>
        <w:tab w:val="left" w:pos="1440"/>
      </w:tabs>
      <w:ind w:left="1440" w:hanging="360"/>
    </w:pPr>
  </w:style>
  <w:style w:type="paragraph" w:customStyle="1" w:styleId="Bullet2">
    <w:name w:val="Bullet2"/>
    <w:basedOn w:val="Normal"/>
    <w:rsid w:val="002E6E25"/>
    <w:pPr>
      <w:tabs>
        <w:tab w:val="clear" w:pos="720"/>
        <w:tab w:val="left" w:pos="1080"/>
      </w:tabs>
      <w:spacing w:after="60"/>
      <w:ind w:left="1080" w:hanging="350"/>
    </w:pPr>
  </w:style>
  <w:style w:type="paragraph" w:customStyle="1" w:styleId="Bullet1">
    <w:name w:val="Bullet1"/>
    <w:basedOn w:val="Normal"/>
    <w:qFormat/>
    <w:rsid w:val="002E6E25"/>
    <w:pPr>
      <w:spacing w:after="60"/>
      <w:ind w:left="720" w:hanging="360"/>
    </w:pPr>
  </w:style>
  <w:style w:type="paragraph" w:customStyle="1" w:styleId="Note">
    <w:name w:val="Note"/>
    <w:basedOn w:val="Normal"/>
    <w:rsid w:val="002E6E25"/>
    <w:pPr>
      <w:tabs>
        <w:tab w:val="clear" w:pos="720"/>
        <w:tab w:val="left" w:pos="1080"/>
      </w:tabs>
      <w:spacing w:after="60"/>
      <w:ind w:left="1080" w:hanging="720"/>
    </w:pPr>
    <w:rPr>
      <w:sz w:val="18"/>
    </w:rPr>
  </w:style>
  <w:style w:type="paragraph" w:customStyle="1" w:styleId="TableEntry">
    <w:name w:val="Table Entry"/>
    <w:basedOn w:val="Normal"/>
    <w:qFormat/>
    <w:rsid w:val="002E6E25"/>
    <w:pPr>
      <w:tabs>
        <w:tab w:val="clear" w:pos="720"/>
      </w:tabs>
      <w:spacing w:before="40" w:after="40"/>
    </w:pPr>
  </w:style>
  <w:style w:type="paragraph" w:customStyle="1" w:styleId="Bullet0">
    <w:name w:val="Bullet0"/>
    <w:basedOn w:val="Normal"/>
    <w:rsid w:val="002E6E25"/>
    <w:pPr>
      <w:tabs>
        <w:tab w:val="clear" w:pos="720"/>
        <w:tab w:val="left" w:pos="360"/>
      </w:tabs>
      <w:spacing w:after="60"/>
      <w:ind w:left="360" w:hanging="367"/>
    </w:pPr>
  </w:style>
  <w:style w:type="paragraph" w:customStyle="1" w:styleId="TableLabel">
    <w:name w:val="Table Label"/>
    <w:basedOn w:val="TableEntry"/>
    <w:qFormat/>
    <w:rsid w:val="002E6E25"/>
    <w:pPr>
      <w:keepNext/>
      <w:jc w:val="center"/>
    </w:pPr>
    <w:rPr>
      <w:b/>
    </w:rPr>
  </w:style>
  <w:style w:type="paragraph" w:customStyle="1" w:styleId="DocList">
    <w:name w:val="DocList"/>
    <w:basedOn w:val="Normal"/>
    <w:rsid w:val="002E6E25"/>
    <w:pPr>
      <w:tabs>
        <w:tab w:val="clear" w:pos="720"/>
        <w:tab w:val="left" w:pos="1620"/>
      </w:tabs>
      <w:spacing w:before="60" w:after="60"/>
      <w:ind w:left="1620" w:hanging="1080"/>
    </w:pPr>
  </w:style>
  <w:style w:type="paragraph" w:customStyle="1" w:styleId="PartTitle">
    <w:name w:val="Part Title"/>
    <w:basedOn w:val="Normal"/>
    <w:rsid w:val="002E6E25"/>
    <w:pPr>
      <w:tabs>
        <w:tab w:val="left" w:pos="360"/>
      </w:tabs>
      <w:jc w:val="center"/>
    </w:pPr>
    <w:rPr>
      <w:i/>
      <w:sz w:val="24"/>
    </w:rPr>
  </w:style>
  <w:style w:type="paragraph" w:customStyle="1" w:styleId="StandardTitle">
    <w:name w:val="Standard Title"/>
    <w:basedOn w:val="Normal"/>
    <w:rsid w:val="002E6E25"/>
    <w:pPr>
      <w:tabs>
        <w:tab w:val="left" w:pos="360"/>
      </w:tabs>
      <w:jc w:val="center"/>
    </w:pPr>
    <w:rPr>
      <w:b/>
      <w:sz w:val="24"/>
    </w:rPr>
  </w:style>
  <w:style w:type="character" w:styleId="LineNumber">
    <w:name w:val="line number"/>
    <w:semiHidden/>
    <w:rsid w:val="002E6E25"/>
    <w:rPr>
      <w:rFonts w:ascii="Helvetica" w:hAnsi="Helvetica"/>
      <w:sz w:val="16"/>
    </w:rPr>
  </w:style>
  <w:style w:type="paragraph" w:customStyle="1" w:styleId="Instruction">
    <w:name w:val="Instruction"/>
    <w:basedOn w:val="Normal"/>
    <w:qFormat/>
    <w:rsid w:val="002E6E25"/>
    <w:pPr>
      <w:pBdr>
        <w:top w:val="single" w:sz="6" w:space="3" w:color="auto"/>
        <w:left w:val="single" w:sz="6" w:space="3" w:color="auto"/>
        <w:bottom w:val="single" w:sz="6" w:space="3" w:color="auto"/>
        <w:right w:val="single" w:sz="6" w:space="3" w:color="auto"/>
      </w:pBdr>
      <w:spacing w:before="120"/>
    </w:pPr>
    <w:rPr>
      <w:b/>
      <w:i/>
    </w:rPr>
  </w:style>
  <w:style w:type="paragraph" w:customStyle="1" w:styleId="List1">
    <w:name w:val="List1"/>
    <w:basedOn w:val="Bullet1"/>
    <w:rsid w:val="002E6E25"/>
  </w:style>
  <w:style w:type="paragraph" w:customStyle="1" w:styleId="List2">
    <w:name w:val="List2"/>
    <w:basedOn w:val="Bullet2"/>
    <w:rsid w:val="002E6E25"/>
    <w:pPr>
      <w:ind w:hanging="360"/>
    </w:pPr>
  </w:style>
  <w:style w:type="paragraph" w:customStyle="1" w:styleId="List3">
    <w:name w:val="List3"/>
    <w:basedOn w:val="Bullet3"/>
    <w:rsid w:val="002E6E25"/>
  </w:style>
  <w:style w:type="paragraph" w:styleId="TOC9">
    <w:name w:val="toc 9"/>
    <w:basedOn w:val="Normal"/>
    <w:next w:val="Normal"/>
    <w:semiHidden/>
    <w:rsid w:val="002E6E25"/>
    <w:pPr>
      <w:tabs>
        <w:tab w:val="clear" w:pos="720"/>
        <w:tab w:val="right" w:leader="dot" w:pos="9450"/>
      </w:tabs>
      <w:ind w:left="1600"/>
    </w:pPr>
  </w:style>
  <w:style w:type="paragraph" w:styleId="Header">
    <w:name w:val="header"/>
    <w:basedOn w:val="Normal"/>
    <w:link w:val="HeaderChar"/>
    <w:semiHidden/>
    <w:rsid w:val="002E6E25"/>
    <w:pPr>
      <w:tabs>
        <w:tab w:val="clear" w:pos="720"/>
        <w:tab w:val="center" w:pos="4320"/>
        <w:tab w:val="right" w:pos="8640"/>
      </w:tabs>
    </w:pPr>
  </w:style>
  <w:style w:type="character" w:customStyle="1" w:styleId="HeaderChar">
    <w:name w:val="Header Char"/>
    <w:basedOn w:val="DefaultParagraphFont"/>
    <w:link w:val="Header"/>
    <w:semiHidden/>
    <w:rsid w:val="002E6E25"/>
    <w:rPr>
      <w:rFonts w:ascii="Helvetica" w:eastAsia="Times New Roman" w:hAnsi="Helvetica" w:cs="Times New Roman"/>
      <w:sz w:val="20"/>
      <w:szCs w:val="20"/>
      <w:lang w:eastAsia="en-US"/>
    </w:rPr>
  </w:style>
  <w:style w:type="paragraph" w:styleId="Footer">
    <w:name w:val="footer"/>
    <w:basedOn w:val="Normal"/>
    <w:link w:val="FooterChar"/>
    <w:semiHidden/>
    <w:rsid w:val="002E6E25"/>
    <w:pPr>
      <w:tabs>
        <w:tab w:val="clear" w:pos="720"/>
        <w:tab w:val="center" w:pos="4320"/>
        <w:tab w:val="right" w:pos="8640"/>
      </w:tabs>
    </w:pPr>
  </w:style>
  <w:style w:type="character" w:customStyle="1" w:styleId="FooterChar">
    <w:name w:val="Footer Char"/>
    <w:basedOn w:val="DefaultParagraphFont"/>
    <w:link w:val="Footer"/>
    <w:semiHidden/>
    <w:rsid w:val="002E6E25"/>
    <w:rPr>
      <w:rFonts w:ascii="Helvetica" w:eastAsia="Times New Roman" w:hAnsi="Helvetica" w:cs="Times New Roman"/>
      <w:sz w:val="20"/>
      <w:szCs w:val="20"/>
      <w:lang w:eastAsia="en-US"/>
    </w:rPr>
  </w:style>
  <w:style w:type="paragraph" w:customStyle="1" w:styleId="TableMacro">
    <w:name w:val="Table Macro"/>
    <w:basedOn w:val="TableEntry"/>
    <w:rsid w:val="002E6E25"/>
    <w:rPr>
      <w:i/>
    </w:rPr>
  </w:style>
  <w:style w:type="paragraph" w:customStyle="1" w:styleId="TableSubTitle">
    <w:name w:val="Table Sub Title"/>
    <w:basedOn w:val="TableEntry"/>
    <w:rsid w:val="002E6E25"/>
    <w:rPr>
      <w:b/>
      <w:i/>
    </w:rPr>
  </w:style>
  <w:style w:type="table" w:styleId="TableGrid">
    <w:name w:val="Table Grid"/>
    <w:basedOn w:val="TableNormal"/>
    <w:uiPriority w:val="59"/>
    <w:rsid w:val="002E6E25"/>
    <w:rPr>
      <w:rFonts w:ascii="New York" w:eastAsia="Times New Roma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E6E25"/>
  </w:style>
  <w:style w:type="character" w:customStyle="1" w:styleId="TableTitleChar">
    <w:name w:val="Table Title Char"/>
    <w:basedOn w:val="DefaultParagraphFont"/>
    <w:link w:val="TableTitle"/>
    <w:rsid w:val="000002E1"/>
    <w:rPr>
      <w:rFonts w:ascii="Helvetica" w:eastAsia="Times New Roman" w:hAnsi="Helvetica" w:cs="Times New Roman"/>
      <w:b/>
      <w:sz w:val="20"/>
      <w:szCs w:val="20"/>
      <w:lang w:eastAsia="en-US"/>
    </w:rPr>
  </w:style>
  <w:style w:type="paragraph" w:customStyle="1" w:styleId="Title1">
    <w:name w:val="Title1"/>
    <w:basedOn w:val="Normal"/>
    <w:rsid w:val="00ED2173"/>
    <w:pPr>
      <w:tabs>
        <w:tab w:val="clear" w:pos="720"/>
      </w:tabs>
      <w:overflowPunct/>
      <w:autoSpaceDE/>
      <w:autoSpaceDN/>
      <w:adjustRightInd/>
      <w:spacing w:before="100" w:beforeAutospacing="1" w:after="100" w:afterAutospacing="1"/>
      <w:textAlignment w:val="auto"/>
    </w:pPr>
    <w:rPr>
      <w:rFonts w:ascii="Times New Roman" w:hAnsi="Times New Roman"/>
      <w:sz w:val="24"/>
      <w:szCs w:val="24"/>
    </w:rPr>
  </w:style>
  <w:style w:type="character" w:styleId="Strong">
    <w:name w:val="Strong"/>
    <w:basedOn w:val="DefaultParagraphFont"/>
    <w:uiPriority w:val="22"/>
    <w:qFormat/>
    <w:rsid w:val="00ED2173"/>
    <w:rPr>
      <w:b/>
      <w:bCs/>
    </w:rPr>
  </w:style>
  <w:style w:type="paragraph" w:styleId="NormalWeb">
    <w:name w:val="Normal (Web)"/>
    <w:basedOn w:val="Normal"/>
    <w:uiPriority w:val="99"/>
    <w:semiHidden/>
    <w:unhideWhenUsed/>
    <w:rsid w:val="00ED2173"/>
    <w:pPr>
      <w:tabs>
        <w:tab w:val="clear" w:pos="720"/>
      </w:tabs>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bold">
    <w:name w:val="bold"/>
    <w:basedOn w:val="DefaultParagraphFont"/>
    <w:rsid w:val="00ED2173"/>
  </w:style>
  <w:style w:type="character" w:styleId="CommentReference">
    <w:name w:val="annotation reference"/>
    <w:basedOn w:val="DefaultParagraphFont"/>
    <w:uiPriority w:val="99"/>
    <w:semiHidden/>
    <w:unhideWhenUsed/>
    <w:rsid w:val="00A83575"/>
    <w:rPr>
      <w:sz w:val="16"/>
      <w:szCs w:val="16"/>
    </w:rPr>
  </w:style>
  <w:style w:type="paragraph" w:styleId="CommentText">
    <w:name w:val="annotation text"/>
    <w:basedOn w:val="Normal"/>
    <w:link w:val="CommentTextChar"/>
    <w:uiPriority w:val="99"/>
    <w:semiHidden/>
    <w:unhideWhenUsed/>
    <w:rsid w:val="00A83575"/>
  </w:style>
  <w:style w:type="character" w:customStyle="1" w:styleId="CommentTextChar">
    <w:name w:val="Comment Text Char"/>
    <w:basedOn w:val="DefaultParagraphFont"/>
    <w:link w:val="CommentText"/>
    <w:uiPriority w:val="99"/>
    <w:semiHidden/>
    <w:rsid w:val="00A83575"/>
    <w:rPr>
      <w:rFonts w:ascii="Helvetica" w:eastAsia="Times New Roman" w:hAnsi="Helvetica"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83575"/>
    <w:rPr>
      <w:b/>
      <w:bCs/>
    </w:rPr>
  </w:style>
  <w:style w:type="character" w:customStyle="1" w:styleId="CommentSubjectChar">
    <w:name w:val="Comment Subject Char"/>
    <w:basedOn w:val="CommentTextChar"/>
    <w:link w:val="CommentSubject"/>
    <w:uiPriority w:val="99"/>
    <w:semiHidden/>
    <w:rsid w:val="00A83575"/>
    <w:rPr>
      <w:rFonts w:ascii="Helvetica" w:eastAsia="Times New Roman" w:hAnsi="Helvetica" w:cs="Times New Roman"/>
      <w:b/>
      <w:bCs/>
      <w:sz w:val="20"/>
      <w:szCs w:val="20"/>
      <w:lang w:eastAsia="en-US"/>
    </w:rPr>
  </w:style>
  <w:style w:type="character" w:styleId="Hyperlink">
    <w:name w:val="Hyperlink"/>
    <w:basedOn w:val="DefaultParagraphFont"/>
    <w:uiPriority w:val="99"/>
    <w:unhideWhenUsed/>
    <w:rsid w:val="00DD7A48"/>
    <w:rPr>
      <w:color w:val="0000FF"/>
      <w:u w:val="single"/>
    </w:rPr>
  </w:style>
  <w:style w:type="character" w:customStyle="1" w:styleId="olinkdocname">
    <w:name w:val="olinkdocname"/>
    <w:basedOn w:val="DefaultParagraphFont"/>
    <w:rsid w:val="007928BE"/>
  </w:style>
  <w:style w:type="character" w:styleId="UnresolvedMention">
    <w:name w:val="Unresolved Mention"/>
    <w:basedOn w:val="DefaultParagraphFont"/>
    <w:uiPriority w:val="99"/>
    <w:rsid w:val="009C44E4"/>
    <w:rPr>
      <w:color w:val="605E5C"/>
      <w:shd w:val="clear" w:color="auto" w:fill="E1DFDD"/>
    </w:rPr>
  </w:style>
  <w:style w:type="paragraph" w:styleId="ListParagraph">
    <w:name w:val="List Paragraph"/>
    <w:basedOn w:val="Normal"/>
    <w:uiPriority w:val="34"/>
    <w:qFormat/>
    <w:rsid w:val="00592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2603">
      <w:bodyDiv w:val="1"/>
      <w:marLeft w:val="0"/>
      <w:marRight w:val="0"/>
      <w:marTop w:val="0"/>
      <w:marBottom w:val="0"/>
      <w:divBdr>
        <w:top w:val="none" w:sz="0" w:space="0" w:color="auto"/>
        <w:left w:val="none" w:sz="0" w:space="0" w:color="auto"/>
        <w:bottom w:val="none" w:sz="0" w:space="0" w:color="auto"/>
        <w:right w:val="none" w:sz="0" w:space="0" w:color="auto"/>
      </w:divBdr>
      <w:divsChild>
        <w:div w:id="1029138282">
          <w:marLeft w:val="0"/>
          <w:marRight w:val="0"/>
          <w:marTop w:val="0"/>
          <w:marBottom w:val="0"/>
          <w:divBdr>
            <w:top w:val="none" w:sz="0" w:space="0" w:color="auto"/>
            <w:left w:val="none" w:sz="0" w:space="0" w:color="auto"/>
            <w:bottom w:val="none" w:sz="0" w:space="0" w:color="auto"/>
            <w:right w:val="none" w:sz="0" w:space="0" w:color="auto"/>
          </w:divBdr>
          <w:divsChild>
            <w:div w:id="1247612393">
              <w:marLeft w:val="0"/>
              <w:marRight w:val="0"/>
              <w:marTop w:val="0"/>
              <w:marBottom w:val="0"/>
              <w:divBdr>
                <w:top w:val="none" w:sz="0" w:space="0" w:color="auto"/>
                <w:left w:val="none" w:sz="0" w:space="0" w:color="auto"/>
                <w:bottom w:val="none" w:sz="0" w:space="0" w:color="auto"/>
                <w:right w:val="none" w:sz="0" w:space="0" w:color="auto"/>
              </w:divBdr>
              <w:divsChild>
                <w:div w:id="208151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76561">
          <w:marLeft w:val="0"/>
          <w:marRight w:val="0"/>
          <w:marTop w:val="0"/>
          <w:marBottom w:val="0"/>
          <w:divBdr>
            <w:top w:val="none" w:sz="0" w:space="0" w:color="auto"/>
            <w:left w:val="none" w:sz="0" w:space="0" w:color="auto"/>
            <w:bottom w:val="none" w:sz="0" w:space="0" w:color="auto"/>
            <w:right w:val="none" w:sz="0" w:space="0" w:color="auto"/>
          </w:divBdr>
          <w:divsChild>
            <w:div w:id="119495120">
              <w:marLeft w:val="0"/>
              <w:marRight w:val="0"/>
              <w:marTop w:val="0"/>
              <w:marBottom w:val="0"/>
              <w:divBdr>
                <w:top w:val="none" w:sz="0" w:space="0" w:color="auto"/>
                <w:left w:val="none" w:sz="0" w:space="0" w:color="auto"/>
                <w:bottom w:val="none" w:sz="0" w:space="0" w:color="auto"/>
                <w:right w:val="none" w:sz="0" w:space="0" w:color="auto"/>
              </w:divBdr>
              <w:divsChild>
                <w:div w:id="143668451">
                  <w:marLeft w:val="0"/>
                  <w:marRight w:val="0"/>
                  <w:marTop w:val="0"/>
                  <w:marBottom w:val="0"/>
                  <w:divBdr>
                    <w:top w:val="none" w:sz="0" w:space="0" w:color="auto"/>
                    <w:left w:val="none" w:sz="0" w:space="0" w:color="auto"/>
                    <w:bottom w:val="none" w:sz="0" w:space="0" w:color="auto"/>
                    <w:right w:val="none" w:sz="0" w:space="0" w:color="auto"/>
                  </w:divBdr>
                  <w:divsChild>
                    <w:div w:id="17537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5775">
              <w:marLeft w:val="720"/>
              <w:marRight w:val="720"/>
              <w:marTop w:val="0"/>
              <w:marBottom w:val="0"/>
              <w:divBdr>
                <w:top w:val="none" w:sz="0" w:space="0" w:color="auto"/>
                <w:left w:val="none" w:sz="0" w:space="0" w:color="auto"/>
                <w:bottom w:val="none" w:sz="0" w:space="0" w:color="auto"/>
                <w:right w:val="none" w:sz="0" w:space="0" w:color="auto"/>
              </w:divBdr>
              <w:divsChild>
                <w:div w:id="1334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8949">
      <w:bodyDiv w:val="1"/>
      <w:marLeft w:val="0"/>
      <w:marRight w:val="0"/>
      <w:marTop w:val="0"/>
      <w:marBottom w:val="0"/>
      <w:divBdr>
        <w:top w:val="none" w:sz="0" w:space="0" w:color="auto"/>
        <w:left w:val="none" w:sz="0" w:space="0" w:color="auto"/>
        <w:bottom w:val="none" w:sz="0" w:space="0" w:color="auto"/>
        <w:right w:val="none" w:sz="0" w:space="0" w:color="auto"/>
      </w:divBdr>
      <w:divsChild>
        <w:div w:id="1922641702">
          <w:marLeft w:val="0"/>
          <w:marRight w:val="0"/>
          <w:marTop w:val="0"/>
          <w:marBottom w:val="0"/>
          <w:divBdr>
            <w:top w:val="none" w:sz="0" w:space="0" w:color="auto"/>
            <w:left w:val="none" w:sz="0" w:space="0" w:color="auto"/>
            <w:bottom w:val="none" w:sz="0" w:space="0" w:color="auto"/>
            <w:right w:val="none" w:sz="0" w:space="0" w:color="auto"/>
          </w:divBdr>
          <w:divsChild>
            <w:div w:id="1671365565">
              <w:marLeft w:val="0"/>
              <w:marRight w:val="0"/>
              <w:marTop w:val="0"/>
              <w:marBottom w:val="0"/>
              <w:divBdr>
                <w:top w:val="none" w:sz="0" w:space="0" w:color="auto"/>
                <w:left w:val="none" w:sz="0" w:space="0" w:color="auto"/>
                <w:bottom w:val="none" w:sz="0" w:space="0" w:color="auto"/>
                <w:right w:val="none" w:sz="0" w:space="0" w:color="auto"/>
              </w:divBdr>
              <w:divsChild>
                <w:div w:id="10859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5686">
          <w:marLeft w:val="720"/>
          <w:marRight w:val="720"/>
          <w:marTop w:val="0"/>
          <w:marBottom w:val="0"/>
          <w:divBdr>
            <w:top w:val="none" w:sz="0" w:space="0" w:color="auto"/>
            <w:left w:val="none" w:sz="0" w:space="0" w:color="auto"/>
            <w:bottom w:val="none" w:sz="0" w:space="0" w:color="auto"/>
            <w:right w:val="none" w:sz="0" w:space="0" w:color="auto"/>
          </w:divBdr>
        </w:div>
      </w:divsChild>
    </w:div>
    <w:div w:id="181290047">
      <w:bodyDiv w:val="1"/>
      <w:marLeft w:val="0"/>
      <w:marRight w:val="0"/>
      <w:marTop w:val="0"/>
      <w:marBottom w:val="0"/>
      <w:divBdr>
        <w:top w:val="none" w:sz="0" w:space="0" w:color="auto"/>
        <w:left w:val="none" w:sz="0" w:space="0" w:color="auto"/>
        <w:bottom w:val="none" w:sz="0" w:space="0" w:color="auto"/>
        <w:right w:val="none" w:sz="0" w:space="0" w:color="auto"/>
      </w:divBdr>
      <w:divsChild>
        <w:div w:id="227496519">
          <w:marLeft w:val="720"/>
          <w:marRight w:val="720"/>
          <w:marTop w:val="0"/>
          <w:marBottom w:val="0"/>
          <w:divBdr>
            <w:top w:val="none" w:sz="0" w:space="0" w:color="auto"/>
            <w:left w:val="none" w:sz="0" w:space="0" w:color="auto"/>
            <w:bottom w:val="none" w:sz="0" w:space="0" w:color="auto"/>
            <w:right w:val="none" w:sz="0" w:space="0" w:color="auto"/>
          </w:divBdr>
          <w:divsChild>
            <w:div w:id="101654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88534">
      <w:bodyDiv w:val="1"/>
      <w:marLeft w:val="0"/>
      <w:marRight w:val="0"/>
      <w:marTop w:val="0"/>
      <w:marBottom w:val="0"/>
      <w:divBdr>
        <w:top w:val="none" w:sz="0" w:space="0" w:color="auto"/>
        <w:left w:val="none" w:sz="0" w:space="0" w:color="auto"/>
        <w:bottom w:val="none" w:sz="0" w:space="0" w:color="auto"/>
        <w:right w:val="none" w:sz="0" w:space="0" w:color="auto"/>
      </w:divBdr>
    </w:div>
    <w:div w:id="465243470">
      <w:bodyDiv w:val="1"/>
      <w:marLeft w:val="0"/>
      <w:marRight w:val="0"/>
      <w:marTop w:val="0"/>
      <w:marBottom w:val="0"/>
      <w:divBdr>
        <w:top w:val="none" w:sz="0" w:space="0" w:color="auto"/>
        <w:left w:val="none" w:sz="0" w:space="0" w:color="auto"/>
        <w:bottom w:val="none" w:sz="0" w:space="0" w:color="auto"/>
        <w:right w:val="none" w:sz="0" w:space="0" w:color="auto"/>
      </w:divBdr>
      <w:divsChild>
        <w:div w:id="596140424">
          <w:marLeft w:val="0"/>
          <w:marRight w:val="0"/>
          <w:marTop w:val="0"/>
          <w:marBottom w:val="0"/>
          <w:divBdr>
            <w:top w:val="none" w:sz="0" w:space="0" w:color="auto"/>
            <w:left w:val="none" w:sz="0" w:space="0" w:color="auto"/>
            <w:bottom w:val="none" w:sz="0" w:space="0" w:color="auto"/>
            <w:right w:val="none" w:sz="0" w:space="0" w:color="auto"/>
          </w:divBdr>
          <w:divsChild>
            <w:div w:id="899710001">
              <w:marLeft w:val="0"/>
              <w:marRight w:val="0"/>
              <w:marTop w:val="0"/>
              <w:marBottom w:val="0"/>
              <w:divBdr>
                <w:top w:val="none" w:sz="0" w:space="0" w:color="auto"/>
                <w:left w:val="none" w:sz="0" w:space="0" w:color="auto"/>
                <w:bottom w:val="none" w:sz="0" w:space="0" w:color="auto"/>
                <w:right w:val="none" w:sz="0" w:space="0" w:color="auto"/>
              </w:divBdr>
              <w:divsChild>
                <w:div w:id="85650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5427">
          <w:marLeft w:val="0"/>
          <w:marRight w:val="0"/>
          <w:marTop w:val="0"/>
          <w:marBottom w:val="0"/>
          <w:divBdr>
            <w:top w:val="none" w:sz="0" w:space="0" w:color="auto"/>
            <w:left w:val="none" w:sz="0" w:space="0" w:color="auto"/>
            <w:bottom w:val="none" w:sz="0" w:space="0" w:color="auto"/>
            <w:right w:val="none" w:sz="0" w:space="0" w:color="auto"/>
          </w:divBdr>
          <w:divsChild>
            <w:div w:id="1054935185">
              <w:marLeft w:val="0"/>
              <w:marRight w:val="0"/>
              <w:marTop w:val="0"/>
              <w:marBottom w:val="0"/>
              <w:divBdr>
                <w:top w:val="none" w:sz="0" w:space="0" w:color="auto"/>
                <w:left w:val="none" w:sz="0" w:space="0" w:color="auto"/>
                <w:bottom w:val="none" w:sz="0" w:space="0" w:color="auto"/>
                <w:right w:val="none" w:sz="0" w:space="0" w:color="auto"/>
              </w:divBdr>
            </w:div>
          </w:divsChild>
        </w:div>
        <w:div w:id="388502223">
          <w:marLeft w:val="720"/>
          <w:marRight w:val="720"/>
          <w:marTop w:val="0"/>
          <w:marBottom w:val="0"/>
          <w:divBdr>
            <w:top w:val="none" w:sz="0" w:space="0" w:color="auto"/>
            <w:left w:val="none" w:sz="0" w:space="0" w:color="auto"/>
            <w:bottom w:val="none" w:sz="0" w:space="0" w:color="auto"/>
            <w:right w:val="none" w:sz="0" w:space="0" w:color="auto"/>
          </w:divBdr>
          <w:divsChild>
            <w:div w:id="77798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2164">
      <w:bodyDiv w:val="1"/>
      <w:marLeft w:val="0"/>
      <w:marRight w:val="0"/>
      <w:marTop w:val="0"/>
      <w:marBottom w:val="0"/>
      <w:divBdr>
        <w:top w:val="none" w:sz="0" w:space="0" w:color="auto"/>
        <w:left w:val="none" w:sz="0" w:space="0" w:color="auto"/>
        <w:bottom w:val="none" w:sz="0" w:space="0" w:color="auto"/>
        <w:right w:val="none" w:sz="0" w:space="0" w:color="auto"/>
      </w:divBdr>
    </w:div>
    <w:div w:id="538707736">
      <w:bodyDiv w:val="1"/>
      <w:marLeft w:val="0"/>
      <w:marRight w:val="0"/>
      <w:marTop w:val="0"/>
      <w:marBottom w:val="0"/>
      <w:divBdr>
        <w:top w:val="none" w:sz="0" w:space="0" w:color="auto"/>
        <w:left w:val="none" w:sz="0" w:space="0" w:color="auto"/>
        <w:bottom w:val="none" w:sz="0" w:space="0" w:color="auto"/>
        <w:right w:val="none" w:sz="0" w:space="0" w:color="auto"/>
      </w:divBdr>
      <w:divsChild>
        <w:div w:id="633409501">
          <w:marLeft w:val="720"/>
          <w:marRight w:val="720"/>
          <w:marTop w:val="0"/>
          <w:marBottom w:val="0"/>
          <w:divBdr>
            <w:top w:val="none" w:sz="0" w:space="0" w:color="auto"/>
            <w:left w:val="none" w:sz="0" w:space="0" w:color="auto"/>
            <w:bottom w:val="none" w:sz="0" w:space="0" w:color="auto"/>
            <w:right w:val="none" w:sz="0" w:space="0" w:color="auto"/>
          </w:divBdr>
          <w:divsChild>
            <w:div w:id="13008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46714">
      <w:bodyDiv w:val="1"/>
      <w:marLeft w:val="0"/>
      <w:marRight w:val="0"/>
      <w:marTop w:val="0"/>
      <w:marBottom w:val="0"/>
      <w:divBdr>
        <w:top w:val="none" w:sz="0" w:space="0" w:color="auto"/>
        <w:left w:val="none" w:sz="0" w:space="0" w:color="auto"/>
        <w:bottom w:val="none" w:sz="0" w:space="0" w:color="auto"/>
        <w:right w:val="none" w:sz="0" w:space="0" w:color="auto"/>
      </w:divBdr>
    </w:div>
    <w:div w:id="678652804">
      <w:bodyDiv w:val="1"/>
      <w:marLeft w:val="0"/>
      <w:marRight w:val="0"/>
      <w:marTop w:val="0"/>
      <w:marBottom w:val="0"/>
      <w:divBdr>
        <w:top w:val="none" w:sz="0" w:space="0" w:color="auto"/>
        <w:left w:val="none" w:sz="0" w:space="0" w:color="auto"/>
        <w:bottom w:val="none" w:sz="0" w:space="0" w:color="auto"/>
        <w:right w:val="none" w:sz="0" w:space="0" w:color="auto"/>
      </w:divBdr>
      <w:divsChild>
        <w:div w:id="1189098950">
          <w:marLeft w:val="0"/>
          <w:marRight w:val="0"/>
          <w:marTop w:val="0"/>
          <w:marBottom w:val="0"/>
          <w:divBdr>
            <w:top w:val="none" w:sz="0" w:space="0" w:color="auto"/>
            <w:left w:val="none" w:sz="0" w:space="0" w:color="auto"/>
            <w:bottom w:val="none" w:sz="0" w:space="0" w:color="auto"/>
            <w:right w:val="none" w:sz="0" w:space="0" w:color="auto"/>
          </w:divBdr>
          <w:divsChild>
            <w:div w:id="2120299999">
              <w:marLeft w:val="0"/>
              <w:marRight w:val="0"/>
              <w:marTop w:val="0"/>
              <w:marBottom w:val="0"/>
              <w:divBdr>
                <w:top w:val="none" w:sz="0" w:space="0" w:color="auto"/>
                <w:left w:val="none" w:sz="0" w:space="0" w:color="auto"/>
                <w:bottom w:val="none" w:sz="0" w:space="0" w:color="auto"/>
                <w:right w:val="none" w:sz="0" w:space="0" w:color="auto"/>
              </w:divBdr>
              <w:divsChild>
                <w:div w:id="160465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34061">
          <w:marLeft w:val="0"/>
          <w:marRight w:val="0"/>
          <w:marTop w:val="0"/>
          <w:marBottom w:val="0"/>
          <w:divBdr>
            <w:top w:val="none" w:sz="0" w:space="0" w:color="auto"/>
            <w:left w:val="none" w:sz="0" w:space="0" w:color="auto"/>
            <w:bottom w:val="none" w:sz="0" w:space="0" w:color="auto"/>
            <w:right w:val="none" w:sz="0" w:space="0" w:color="auto"/>
          </w:divBdr>
          <w:divsChild>
            <w:div w:id="195703647">
              <w:marLeft w:val="0"/>
              <w:marRight w:val="0"/>
              <w:marTop w:val="0"/>
              <w:marBottom w:val="0"/>
              <w:divBdr>
                <w:top w:val="none" w:sz="0" w:space="0" w:color="auto"/>
                <w:left w:val="none" w:sz="0" w:space="0" w:color="auto"/>
                <w:bottom w:val="none" w:sz="0" w:space="0" w:color="auto"/>
                <w:right w:val="none" w:sz="0" w:space="0" w:color="auto"/>
              </w:divBdr>
              <w:divsChild>
                <w:div w:id="1753695377">
                  <w:marLeft w:val="0"/>
                  <w:marRight w:val="0"/>
                  <w:marTop w:val="0"/>
                  <w:marBottom w:val="0"/>
                  <w:divBdr>
                    <w:top w:val="none" w:sz="0" w:space="0" w:color="auto"/>
                    <w:left w:val="none" w:sz="0" w:space="0" w:color="auto"/>
                    <w:bottom w:val="none" w:sz="0" w:space="0" w:color="auto"/>
                    <w:right w:val="none" w:sz="0" w:space="0" w:color="auto"/>
                  </w:divBdr>
                  <w:divsChild>
                    <w:div w:id="210772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95163">
              <w:marLeft w:val="720"/>
              <w:marRight w:val="720"/>
              <w:marTop w:val="0"/>
              <w:marBottom w:val="0"/>
              <w:divBdr>
                <w:top w:val="none" w:sz="0" w:space="0" w:color="auto"/>
                <w:left w:val="none" w:sz="0" w:space="0" w:color="auto"/>
                <w:bottom w:val="none" w:sz="0" w:space="0" w:color="auto"/>
                <w:right w:val="none" w:sz="0" w:space="0" w:color="auto"/>
              </w:divBdr>
              <w:divsChild>
                <w:div w:id="3659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832514">
      <w:bodyDiv w:val="1"/>
      <w:marLeft w:val="0"/>
      <w:marRight w:val="0"/>
      <w:marTop w:val="0"/>
      <w:marBottom w:val="0"/>
      <w:divBdr>
        <w:top w:val="none" w:sz="0" w:space="0" w:color="auto"/>
        <w:left w:val="none" w:sz="0" w:space="0" w:color="auto"/>
        <w:bottom w:val="none" w:sz="0" w:space="0" w:color="auto"/>
        <w:right w:val="none" w:sz="0" w:space="0" w:color="auto"/>
      </w:divBdr>
      <w:divsChild>
        <w:div w:id="1433865212">
          <w:marLeft w:val="0"/>
          <w:marRight w:val="0"/>
          <w:marTop w:val="0"/>
          <w:marBottom w:val="0"/>
          <w:divBdr>
            <w:top w:val="none" w:sz="0" w:space="0" w:color="auto"/>
            <w:left w:val="none" w:sz="0" w:space="0" w:color="auto"/>
            <w:bottom w:val="none" w:sz="0" w:space="0" w:color="auto"/>
            <w:right w:val="none" w:sz="0" w:space="0" w:color="auto"/>
          </w:divBdr>
          <w:divsChild>
            <w:div w:id="1660186003">
              <w:marLeft w:val="0"/>
              <w:marRight w:val="0"/>
              <w:marTop w:val="0"/>
              <w:marBottom w:val="0"/>
              <w:divBdr>
                <w:top w:val="none" w:sz="0" w:space="0" w:color="auto"/>
                <w:left w:val="none" w:sz="0" w:space="0" w:color="auto"/>
                <w:bottom w:val="none" w:sz="0" w:space="0" w:color="auto"/>
                <w:right w:val="none" w:sz="0" w:space="0" w:color="auto"/>
              </w:divBdr>
              <w:divsChild>
                <w:div w:id="11983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7249">
          <w:marLeft w:val="0"/>
          <w:marRight w:val="0"/>
          <w:marTop w:val="0"/>
          <w:marBottom w:val="0"/>
          <w:divBdr>
            <w:top w:val="none" w:sz="0" w:space="0" w:color="auto"/>
            <w:left w:val="none" w:sz="0" w:space="0" w:color="auto"/>
            <w:bottom w:val="none" w:sz="0" w:space="0" w:color="auto"/>
            <w:right w:val="none" w:sz="0" w:space="0" w:color="auto"/>
          </w:divBdr>
        </w:div>
        <w:div w:id="1709061589">
          <w:marLeft w:val="720"/>
          <w:marRight w:val="720"/>
          <w:marTop w:val="0"/>
          <w:marBottom w:val="0"/>
          <w:divBdr>
            <w:top w:val="none" w:sz="0" w:space="0" w:color="auto"/>
            <w:left w:val="none" w:sz="0" w:space="0" w:color="auto"/>
            <w:bottom w:val="none" w:sz="0" w:space="0" w:color="auto"/>
            <w:right w:val="none" w:sz="0" w:space="0" w:color="auto"/>
          </w:divBdr>
          <w:divsChild>
            <w:div w:id="51226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842">
      <w:bodyDiv w:val="1"/>
      <w:marLeft w:val="0"/>
      <w:marRight w:val="0"/>
      <w:marTop w:val="0"/>
      <w:marBottom w:val="0"/>
      <w:divBdr>
        <w:top w:val="none" w:sz="0" w:space="0" w:color="auto"/>
        <w:left w:val="none" w:sz="0" w:space="0" w:color="auto"/>
        <w:bottom w:val="none" w:sz="0" w:space="0" w:color="auto"/>
        <w:right w:val="none" w:sz="0" w:space="0" w:color="auto"/>
      </w:divBdr>
      <w:divsChild>
        <w:div w:id="262030256">
          <w:marLeft w:val="0"/>
          <w:marRight w:val="0"/>
          <w:marTop w:val="0"/>
          <w:marBottom w:val="0"/>
          <w:divBdr>
            <w:top w:val="none" w:sz="0" w:space="0" w:color="auto"/>
            <w:left w:val="none" w:sz="0" w:space="0" w:color="auto"/>
            <w:bottom w:val="none" w:sz="0" w:space="0" w:color="auto"/>
            <w:right w:val="none" w:sz="0" w:space="0" w:color="auto"/>
          </w:divBdr>
          <w:divsChild>
            <w:div w:id="180825355">
              <w:marLeft w:val="0"/>
              <w:marRight w:val="0"/>
              <w:marTop w:val="0"/>
              <w:marBottom w:val="0"/>
              <w:divBdr>
                <w:top w:val="none" w:sz="0" w:space="0" w:color="auto"/>
                <w:left w:val="none" w:sz="0" w:space="0" w:color="auto"/>
                <w:bottom w:val="none" w:sz="0" w:space="0" w:color="auto"/>
                <w:right w:val="none" w:sz="0" w:space="0" w:color="auto"/>
              </w:divBdr>
              <w:divsChild>
                <w:div w:id="40141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20858">
          <w:marLeft w:val="0"/>
          <w:marRight w:val="0"/>
          <w:marTop w:val="0"/>
          <w:marBottom w:val="0"/>
          <w:divBdr>
            <w:top w:val="none" w:sz="0" w:space="0" w:color="auto"/>
            <w:left w:val="none" w:sz="0" w:space="0" w:color="auto"/>
            <w:bottom w:val="none" w:sz="0" w:space="0" w:color="auto"/>
            <w:right w:val="none" w:sz="0" w:space="0" w:color="auto"/>
          </w:divBdr>
          <w:divsChild>
            <w:div w:id="1893887615">
              <w:marLeft w:val="0"/>
              <w:marRight w:val="0"/>
              <w:marTop w:val="0"/>
              <w:marBottom w:val="0"/>
              <w:divBdr>
                <w:top w:val="none" w:sz="0" w:space="0" w:color="auto"/>
                <w:left w:val="none" w:sz="0" w:space="0" w:color="auto"/>
                <w:bottom w:val="none" w:sz="0" w:space="0" w:color="auto"/>
                <w:right w:val="none" w:sz="0" w:space="0" w:color="auto"/>
              </w:divBdr>
              <w:divsChild>
                <w:div w:id="1303392592">
                  <w:marLeft w:val="0"/>
                  <w:marRight w:val="0"/>
                  <w:marTop w:val="0"/>
                  <w:marBottom w:val="0"/>
                  <w:divBdr>
                    <w:top w:val="none" w:sz="0" w:space="0" w:color="auto"/>
                    <w:left w:val="none" w:sz="0" w:space="0" w:color="auto"/>
                    <w:bottom w:val="none" w:sz="0" w:space="0" w:color="auto"/>
                    <w:right w:val="none" w:sz="0" w:space="0" w:color="auto"/>
                  </w:divBdr>
                  <w:divsChild>
                    <w:div w:id="11500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1597">
              <w:marLeft w:val="720"/>
              <w:marRight w:val="720"/>
              <w:marTop w:val="0"/>
              <w:marBottom w:val="0"/>
              <w:divBdr>
                <w:top w:val="none" w:sz="0" w:space="0" w:color="auto"/>
                <w:left w:val="none" w:sz="0" w:space="0" w:color="auto"/>
                <w:bottom w:val="none" w:sz="0" w:space="0" w:color="auto"/>
                <w:right w:val="none" w:sz="0" w:space="0" w:color="auto"/>
              </w:divBdr>
              <w:divsChild>
                <w:div w:id="3238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452304">
      <w:bodyDiv w:val="1"/>
      <w:marLeft w:val="0"/>
      <w:marRight w:val="0"/>
      <w:marTop w:val="0"/>
      <w:marBottom w:val="0"/>
      <w:divBdr>
        <w:top w:val="none" w:sz="0" w:space="0" w:color="auto"/>
        <w:left w:val="none" w:sz="0" w:space="0" w:color="auto"/>
        <w:bottom w:val="none" w:sz="0" w:space="0" w:color="auto"/>
        <w:right w:val="none" w:sz="0" w:space="0" w:color="auto"/>
      </w:divBdr>
      <w:divsChild>
        <w:div w:id="156464249">
          <w:marLeft w:val="0"/>
          <w:marRight w:val="0"/>
          <w:marTop w:val="0"/>
          <w:marBottom w:val="0"/>
          <w:divBdr>
            <w:top w:val="none" w:sz="0" w:space="0" w:color="auto"/>
            <w:left w:val="none" w:sz="0" w:space="0" w:color="auto"/>
            <w:bottom w:val="none" w:sz="0" w:space="0" w:color="auto"/>
            <w:right w:val="none" w:sz="0" w:space="0" w:color="auto"/>
          </w:divBdr>
          <w:divsChild>
            <w:div w:id="2083290875">
              <w:marLeft w:val="0"/>
              <w:marRight w:val="0"/>
              <w:marTop w:val="0"/>
              <w:marBottom w:val="0"/>
              <w:divBdr>
                <w:top w:val="none" w:sz="0" w:space="0" w:color="auto"/>
                <w:left w:val="none" w:sz="0" w:space="0" w:color="auto"/>
                <w:bottom w:val="none" w:sz="0" w:space="0" w:color="auto"/>
                <w:right w:val="none" w:sz="0" w:space="0" w:color="auto"/>
              </w:divBdr>
              <w:divsChild>
                <w:div w:id="4025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13508">
          <w:marLeft w:val="720"/>
          <w:marRight w:val="720"/>
          <w:marTop w:val="0"/>
          <w:marBottom w:val="0"/>
          <w:divBdr>
            <w:top w:val="none" w:sz="0" w:space="0" w:color="auto"/>
            <w:left w:val="none" w:sz="0" w:space="0" w:color="auto"/>
            <w:bottom w:val="none" w:sz="0" w:space="0" w:color="auto"/>
            <w:right w:val="none" w:sz="0" w:space="0" w:color="auto"/>
          </w:divBdr>
          <w:divsChild>
            <w:div w:id="1762749780">
              <w:marLeft w:val="0"/>
              <w:marRight w:val="0"/>
              <w:marTop w:val="0"/>
              <w:marBottom w:val="0"/>
              <w:divBdr>
                <w:top w:val="none" w:sz="0" w:space="0" w:color="auto"/>
                <w:left w:val="none" w:sz="0" w:space="0" w:color="auto"/>
                <w:bottom w:val="none" w:sz="0" w:space="0" w:color="auto"/>
                <w:right w:val="none" w:sz="0" w:space="0" w:color="auto"/>
              </w:divBdr>
            </w:div>
          </w:divsChild>
        </w:div>
        <w:div w:id="402486926">
          <w:marLeft w:val="720"/>
          <w:marRight w:val="720"/>
          <w:marTop w:val="0"/>
          <w:marBottom w:val="0"/>
          <w:divBdr>
            <w:top w:val="none" w:sz="0" w:space="0" w:color="auto"/>
            <w:left w:val="none" w:sz="0" w:space="0" w:color="auto"/>
            <w:bottom w:val="none" w:sz="0" w:space="0" w:color="auto"/>
            <w:right w:val="none" w:sz="0" w:space="0" w:color="auto"/>
          </w:divBdr>
        </w:div>
        <w:div w:id="947548436">
          <w:marLeft w:val="0"/>
          <w:marRight w:val="0"/>
          <w:marTop w:val="0"/>
          <w:marBottom w:val="0"/>
          <w:divBdr>
            <w:top w:val="none" w:sz="0" w:space="0" w:color="auto"/>
            <w:left w:val="none" w:sz="0" w:space="0" w:color="auto"/>
            <w:bottom w:val="none" w:sz="0" w:space="0" w:color="auto"/>
            <w:right w:val="none" w:sz="0" w:space="0" w:color="auto"/>
          </w:divBdr>
        </w:div>
        <w:div w:id="1006976417">
          <w:marLeft w:val="0"/>
          <w:marRight w:val="0"/>
          <w:marTop w:val="0"/>
          <w:marBottom w:val="0"/>
          <w:divBdr>
            <w:top w:val="none" w:sz="0" w:space="0" w:color="auto"/>
            <w:left w:val="none" w:sz="0" w:space="0" w:color="auto"/>
            <w:bottom w:val="none" w:sz="0" w:space="0" w:color="auto"/>
            <w:right w:val="none" w:sz="0" w:space="0" w:color="auto"/>
          </w:divBdr>
        </w:div>
      </w:divsChild>
    </w:div>
    <w:div w:id="1552233932">
      <w:bodyDiv w:val="1"/>
      <w:marLeft w:val="0"/>
      <w:marRight w:val="0"/>
      <w:marTop w:val="0"/>
      <w:marBottom w:val="0"/>
      <w:divBdr>
        <w:top w:val="none" w:sz="0" w:space="0" w:color="auto"/>
        <w:left w:val="none" w:sz="0" w:space="0" w:color="auto"/>
        <w:bottom w:val="none" w:sz="0" w:space="0" w:color="auto"/>
        <w:right w:val="none" w:sz="0" w:space="0" w:color="auto"/>
      </w:divBdr>
      <w:divsChild>
        <w:div w:id="1393845929">
          <w:marLeft w:val="0"/>
          <w:marRight w:val="0"/>
          <w:marTop w:val="0"/>
          <w:marBottom w:val="0"/>
          <w:divBdr>
            <w:top w:val="none" w:sz="0" w:space="0" w:color="auto"/>
            <w:left w:val="none" w:sz="0" w:space="0" w:color="auto"/>
            <w:bottom w:val="none" w:sz="0" w:space="0" w:color="auto"/>
            <w:right w:val="none" w:sz="0" w:space="0" w:color="auto"/>
          </w:divBdr>
          <w:divsChild>
            <w:div w:id="313223658">
              <w:marLeft w:val="0"/>
              <w:marRight w:val="0"/>
              <w:marTop w:val="0"/>
              <w:marBottom w:val="0"/>
              <w:divBdr>
                <w:top w:val="none" w:sz="0" w:space="0" w:color="auto"/>
                <w:left w:val="none" w:sz="0" w:space="0" w:color="auto"/>
                <w:bottom w:val="none" w:sz="0" w:space="0" w:color="auto"/>
                <w:right w:val="none" w:sz="0" w:space="0" w:color="auto"/>
              </w:divBdr>
              <w:divsChild>
                <w:div w:id="1514294571">
                  <w:marLeft w:val="0"/>
                  <w:marRight w:val="0"/>
                  <w:marTop w:val="0"/>
                  <w:marBottom w:val="0"/>
                  <w:divBdr>
                    <w:top w:val="none" w:sz="0" w:space="0" w:color="auto"/>
                    <w:left w:val="none" w:sz="0" w:space="0" w:color="auto"/>
                    <w:bottom w:val="none" w:sz="0" w:space="0" w:color="auto"/>
                    <w:right w:val="none" w:sz="0" w:space="0" w:color="auto"/>
                  </w:divBdr>
                  <w:divsChild>
                    <w:div w:id="13723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52258">
              <w:marLeft w:val="720"/>
              <w:marRight w:val="720"/>
              <w:marTop w:val="0"/>
              <w:marBottom w:val="0"/>
              <w:divBdr>
                <w:top w:val="none" w:sz="0" w:space="0" w:color="auto"/>
                <w:left w:val="none" w:sz="0" w:space="0" w:color="auto"/>
                <w:bottom w:val="none" w:sz="0" w:space="0" w:color="auto"/>
                <w:right w:val="none" w:sz="0" w:space="0" w:color="auto"/>
              </w:divBdr>
            </w:div>
          </w:divsChild>
        </w:div>
        <w:div w:id="905139885">
          <w:marLeft w:val="0"/>
          <w:marRight w:val="0"/>
          <w:marTop w:val="0"/>
          <w:marBottom w:val="0"/>
          <w:divBdr>
            <w:top w:val="none" w:sz="0" w:space="0" w:color="auto"/>
            <w:left w:val="none" w:sz="0" w:space="0" w:color="auto"/>
            <w:bottom w:val="none" w:sz="0" w:space="0" w:color="auto"/>
            <w:right w:val="none" w:sz="0" w:space="0" w:color="auto"/>
          </w:divBdr>
          <w:divsChild>
            <w:div w:id="1733113741">
              <w:marLeft w:val="0"/>
              <w:marRight w:val="0"/>
              <w:marTop w:val="0"/>
              <w:marBottom w:val="0"/>
              <w:divBdr>
                <w:top w:val="none" w:sz="0" w:space="0" w:color="auto"/>
                <w:left w:val="none" w:sz="0" w:space="0" w:color="auto"/>
                <w:bottom w:val="none" w:sz="0" w:space="0" w:color="auto"/>
                <w:right w:val="none" w:sz="0" w:space="0" w:color="auto"/>
              </w:divBdr>
              <w:divsChild>
                <w:div w:id="2078624973">
                  <w:marLeft w:val="0"/>
                  <w:marRight w:val="0"/>
                  <w:marTop w:val="0"/>
                  <w:marBottom w:val="0"/>
                  <w:divBdr>
                    <w:top w:val="none" w:sz="0" w:space="0" w:color="auto"/>
                    <w:left w:val="none" w:sz="0" w:space="0" w:color="auto"/>
                    <w:bottom w:val="none" w:sz="0" w:space="0" w:color="auto"/>
                    <w:right w:val="none" w:sz="0" w:space="0" w:color="auto"/>
                  </w:divBdr>
                  <w:divsChild>
                    <w:div w:id="1447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7809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1590238591">
      <w:bodyDiv w:val="1"/>
      <w:marLeft w:val="0"/>
      <w:marRight w:val="0"/>
      <w:marTop w:val="0"/>
      <w:marBottom w:val="0"/>
      <w:divBdr>
        <w:top w:val="none" w:sz="0" w:space="0" w:color="auto"/>
        <w:left w:val="none" w:sz="0" w:space="0" w:color="auto"/>
        <w:bottom w:val="none" w:sz="0" w:space="0" w:color="auto"/>
        <w:right w:val="none" w:sz="0" w:space="0" w:color="auto"/>
      </w:divBdr>
      <w:divsChild>
        <w:div w:id="347877577">
          <w:marLeft w:val="0"/>
          <w:marRight w:val="0"/>
          <w:marTop w:val="0"/>
          <w:marBottom w:val="0"/>
          <w:divBdr>
            <w:top w:val="none" w:sz="0" w:space="0" w:color="auto"/>
            <w:left w:val="none" w:sz="0" w:space="0" w:color="auto"/>
            <w:bottom w:val="none" w:sz="0" w:space="0" w:color="auto"/>
            <w:right w:val="none" w:sz="0" w:space="0" w:color="auto"/>
          </w:divBdr>
          <w:divsChild>
            <w:div w:id="436407838">
              <w:marLeft w:val="0"/>
              <w:marRight w:val="0"/>
              <w:marTop w:val="0"/>
              <w:marBottom w:val="0"/>
              <w:divBdr>
                <w:top w:val="none" w:sz="0" w:space="0" w:color="auto"/>
                <w:left w:val="none" w:sz="0" w:space="0" w:color="auto"/>
                <w:bottom w:val="none" w:sz="0" w:space="0" w:color="auto"/>
                <w:right w:val="none" w:sz="0" w:space="0" w:color="auto"/>
              </w:divBdr>
            </w:div>
          </w:divsChild>
        </w:div>
        <w:div w:id="907150312">
          <w:marLeft w:val="0"/>
          <w:marRight w:val="0"/>
          <w:marTop w:val="0"/>
          <w:marBottom w:val="0"/>
          <w:divBdr>
            <w:top w:val="none" w:sz="0" w:space="0" w:color="auto"/>
            <w:left w:val="none" w:sz="0" w:space="0" w:color="auto"/>
            <w:bottom w:val="none" w:sz="0" w:space="0" w:color="auto"/>
            <w:right w:val="none" w:sz="0" w:space="0" w:color="auto"/>
          </w:divBdr>
        </w:div>
      </w:divsChild>
    </w:div>
    <w:div w:id="1680422429">
      <w:bodyDiv w:val="1"/>
      <w:marLeft w:val="0"/>
      <w:marRight w:val="0"/>
      <w:marTop w:val="0"/>
      <w:marBottom w:val="0"/>
      <w:divBdr>
        <w:top w:val="none" w:sz="0" w:space="0" w:color="auto"/>
        <w:left w:val="none" w:sz="0" w:space="0" w:color="auto"/>
        <w:bottom w:val="none" w:sz="0" w:space="0" w:color="auto"/>
        <w:right w:val="none" w:sz="0" w:space="0" w:color="auto"/>
      </w:divBdr>
    </w:div>
    <w:div w:id="177821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om.nema.org/medical/dicom/current/output/html/part03.html" TargetMode="External"/><Relationship Id="rId18" Type="http://schemas.openxmlformats.org/officeDocument/2006/relationships/hyperlink" Target="https://dicom.nema.org/medical/dicom/current/output/html/part03.html" TargetMode="External"/><Relationship Id="rId26" Type="http://schemas.openxmlformats.org/officeDocument/2006/relationships/hyperlink" Target="https://dicom.nema.org/medical/dicom/current/output/html/part03.html" TargetMode="External"/><Relationship Id="rId39" Type="http://schemas.openxmlformats.org/officeDocument/2006/relationships/hyperlink" Target="https://dicom.nema.org/medical/dicom/current/output/html/part03.html" TargetMode="External"/><Relationship Id="rId21" Type="http://schemas.openxmlformats.org/officeDocument/2006/relationships/hyperlink" Target="https://dicom.nema.org/medical/dicom/current/output/html/part03.html" TargetMode="External"/><Relationship Id="rId34" Type="http://schemas.openxmlformats.org/officeDocument/2006/relationships/hyperlink" Target="https://dicom.nema.org/medical/dicom/current/output/html/part03.html" TargetMode="External"/><Relationship Id="rId42" Type="http://schemas.openxmlformats.org/officeDocument/2006/relationships/hyperlink" Target="https://dicom.nema.org/medical/dicom/current/output/html/part03.html" TargetMode="External"/><Relationship Id="rId47" Type="http://schemas.openxmlformats.org/officeDocument/2006/relationships/hyperlink" Target="https://dicom.nema.org/medical/dicom/current/output/html/part03.html" TargetMode="External"/><Relationship Id="rId50" Type="http://schemas.openxmlformats.org/officeDocument/2006/relationships/hyperlink" Target="https://dicom.nema.org/medical/dicom/current/output/html/part03.htm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icom.nema.org/medical/dicom/current/output/html/part03.html" TargetMode="External"/><Relationship Id="rId17" Type="http://schemas.openxmlformats.org/officeDocument/2006/relationships/hyperlink" Target="https://dicom.nema.org/medical/dicom/current/output/html/part03.html" TargetMode="External"/><Relationship Id="rId25" Type="http://schemas.openxmlformats.org/officeDocument/2006/relationships/hyperlink" Target="https://dicom.nema.org/medical/dicom/current/output/html/part03.html" TargetMode="External"/><Relationship Id="rId33" Type="http://schemas.openxmlformats.org/officeDocument/2006/relationships/hyperlink" Target="https://dicom.nema.org/medical/dicom/current/output/html/part03.html" TargetMode="External"/><Relationship Id="rId38" Type="http://schemas.openxmlformats.org/officeDocument/2006/relationships/hyperlink" Target="https://dicom.nema.org/medical/dicom/current/output/html/part03.html" TargetMode="External"/><Relationship Id="rId46" Type="http://schemas.openxmlformats.org/officeDocument/2006/relationships/hyperlink" Target="https://dicom.nema.org/medical/dicom/current/output/html/part03.html" TargetMode="External"/><Relationship Id="rId2" Type="http://schemas.openxmlformats.org/officeDocument/2006/relationships/numbering" Target="numbering.xml"/><Relationship Id="rId16" Type="http://schemas.openxmlformats.org/officeDocument/2006/relationships/hyperlink" Target="https://dicom.nema.org/medical/dicom/current/output/html/part03.html" TargetMode="External"/><Relationship Id="rId20" Type="http://schemas.openxmlformats.org/officeDocument/2006/relationships/hyperlink" Target="https://dicom.nema.org/medical/dicom/current/output/html/part03.html" TargetMode="External"/><Relationship Id="rId29" Type="http://schemas.openxmlformats.org/officeDocument/2006/relationships/hyperlink" Target="https://dicom.nema.org/medical/dicom/current/output/html/part03.html" TargetMode="External"/><Relationship Id="rId41" Type="http://schemas.openxmlformats.org/officeDocument/2006/relationships/hyperlink" Target="https://dicom.nema.org/medical/dicom/current/output/html/part03.html" TargetMode="External"/><Relationship Id="rId54" Type="http://schemas.openxmlformats.org/officeDocument/2006/relationships/hyperlink" Target="https://dicom.nema.org/medical/dicom/current/output/html/part0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om.nema.org/medical/dicom/current/output/html/part03.html" TargetMode="External"/><Relationship Id="rId24" Type="http://schemas.openxmlformats.org/officeDocument/2006/relationships/hyperlink" Target="https://dicom.nema.org/medical/dicom/current/output/html/part03.html" TargetMode="External"/><Relationship Id="rId32" Type="http://schemas.openxmlformats.org/officeDocument/2006/relationships/hyperlink" Target="https://dicom.nema.org/medical/dicom/current/output/html/part03.html" TargetMode="External"/><Relationship Id="rId37" Type="http://schemas.openxmlformats.org/officeDocument/2006/relationships/hyperlink" Target="https://dicom.nema.org/medical/dicom/current/output/html/part03.html" TargetMode="External"/><Relationship Id="rId40" Type="http://schemas.openxmlformats.org/officeDocument/2006/relationships/hyperlink" Target="https://dicom.nema.org/medical/dicom/current/output/html/part03.html" TargetMode="External"/><Relationship Id="rId45" Type="http://schemas.openxmlformats.org/officeDocument/2006/relationships/hyperlink" Target="https://dicom.nema.org/medical/dicom/current/output/html/part03.html" TargetMode="External"/><Relationship Id="rId53" Type="http://schemas.openxmlformats.org/officeDocument/2006/relationships/hyperlink" Target="https://dicom.nema.org/medical/dicom/current/output/html/part03.html" TargetMode="External"/><Relationship Id="rId5" Type="http://schemas.openxmlformats.org/officeDocument/2006/relationships/webSettings" Target="webSettings.xml"/><Relationship Id="rId15" Type="http://schemas.openxmlformats.org/officeDocument/2006/relationships/hyperlink" Target="https://dicom.nema.org/medical/dicom/current/output/html/part03.html" TargetMode="External"/><Relationship Id="rId23" Type="http://schemas.openxmlformats.org/officeDocument/2006/relationships/hyperlink" Target="https://dicom.nema.org/medical/dicom/current/output/html/part03.html" TargetMode="External"/><Relationship Id="rId28" Type="http://schemas.openxmlformats.org/officeDocument/2006/relationships/hyperlink" Target="https://dicom.nema.org/medical/dicom/current/output/html/part03.html" TargetMode="External"/><Relationship Id="rId36" Type="http://schemas.openxmlformats.org/officeDocument/2006/relationships/hyperlink" Target="https://dicom.nema.org/medical/dicom/current/output/html/part03.html" TargetMode="External"/><Relationship Id="rId49" Type="http://schemas.openxmlformats.org/officeDocument/2006/relationships/hyperlink" Target="https://dicom.nema.org/medical/dicom/current/output/html/part03.html" TargetMode="External"/><Relationship Id="rId10" Type="http://schemas.openxmlformats.org/officeDocument/2006/relationships/hyperlink" Target="https://dicom.nema.org/medical/dicom/current/output/html/part04.html" TargetMode="External"/><Relationship Id="rId19" Type="http://schemas.openxmlformats.org/officeDocument/2006/relationships/hyperlink" Target="https://dicom.nema.org/medical/dicom/current/output/html/part03.html" TargetMode="External"/><Relationship Id="rId31" Type="http://schemas.openxmlformats.org/officeDocument/2006/relationships/hyperlink" Target="https://dicom.nema.org/medical/dicom/current/output/html/part03.html" TargetMode="External"/><Relationship Id="rId44" Type="http://schemas.openxmlformats.org/officeDocument/2006/relationships/hyperlink" Target="https://dicom.nema.org/medical/dicom/current/output/html/part03.html" TargetMode="External"/><Relationship Id="rId52" Type="http://schemas.openxmlformats.org/officeDocument/2006/relationships/hyperlink" Target="https://dicom.nema.org/medical/dicom/current/output/html/part04.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icom.nema.org/medical/dicom/current/output/html/part03.html" TargetMode="External"/><Relationship Id="rId22" Type="http://schemas.openxmlformats.org/officeDocument/2006/relationships/hyperlink" Target="https://dicom.nema.org/medical/dicom/current/output/html/part03.html" TargetMode="External"/><Relationship Id="rId27" Type="http://schemas.openxmlformats.org/officeDocument/2006/relationships/hyperlink" Target="https://dicom.nema.org/medical/dicom/current/output/html/part03.html" TargetMode="External"/><Relationship Id="rId30" Type="http://schemas.openxmlformats.org/officeDocument/2006/relationships/hyperlink" Target="https://dicom.nema.org/medical/dicom/current/output/html/part03.html" TargetMode="External"/><Relationship Id="rId35" Type="http://schemas.openxmlformats.org/officeDocument/2006/relationships/hyperlink" Target="https://dicom.nema.org/medical/dicom/current/output/html/part03.html" TargetMode="External"/><Relationship Id="rId43" Type="http://schemas.openxmlformats.org/officeDocument/2006/relationships/hyperlink" Target="https://dicom.nema.org/medical/dicom/current/output/html/part03.html" TargetMode="External"/><Relationship Id="rId48" Type="http://schemas.openxmlformats.org/officeDocument/2006/relationships/hyperlink" Target="https://dicom.nema.org/medical/dicom/current/output/html/part03.html"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dicom.nema.org/medical/dicom/current/output/html/part03.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AA0EF-EE9C-4E32-9775-6C44A181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14</Pages>
  <Words>3755</Words>
  <Characters>21410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Clunie</dc:creator>
  <cp:keywords/>
  <dc:description/>
  <cp:lastModifiedBy>Nichols, Steven (GE Healthcare)</cp:lastModifiedBy>
  <cp:revision>76</cp:revision>
  <dcterms:created xsi:type="dcterms:W3CDTF">2022-04-04T10:45:00Z</dcterms:created>
  <dcterms:modified xsi:type="dcterms:W3CDTF">2022-04-05T09:19:00Z</dcterms:modified>
</cp:coreProperties>
</file>